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2E9D9C" w14:textId="2D96CC1C" w:rsidR="0065199E" w:rsidRPr="00DC6FBD" w:rsidRDefault="00FB6EFF" w:rsidP="00CB5138">
      <w:pPr>
        <w:jc w:val="center"/>
        <w:rPr>
          <w:rFonts w:cstheme="minorHAnsi"/>
          <w:b/>
          <w:bCs/>
          <w:sz w:val="28"/>
          <w:szCs w:val="28"/>
        </w:rPr>
      </w:pPr>
      <w:r w:rsidRPr="00DC6FBD">
        <w:rPr>
          <w:rFonts w:cstheme="minorHAnsi"/>
          <w:b/>
          <w:bCs/>
          <w:sz w:val="28"/>
          <w:szCs w:val="28"/>
        </w:rPr>
        <w:t>Lepplaane-Kivisilla</w:t>
      </w:r>
      <w:r w:rsidR="00CB5138" w:rsidRPr="00DC6FBD">
        <w:rPr>
          <w:rFonts w:cstheme="minorHAnsi"/>
          <w:b/>
          <w:bCs/>
          <w:sz w:val="28"/>
          <w:szCs w:val="28"/>
        </w:rPr>
        <w:t xml:space="preserve"> </w:t>
      </w:r>
      <w:r w:rsidR="00850798" w:rsidRPr="00DC6FBD">
        <w:rPr>
          <w:rFonts w:cstheme="minorHAnsi"/>
          <w:b/>
          <w:bCs/>
          <w:sz w:val="28"/>
          <w:szCs w:val="28"/>
        </w:rPr>
        <w:t>ehituse p</w:t>
      </w:r>
      <w:r w:rsidR="006370C4" w:rsidRPr="00DC6FBD">
        <w:rPr>
          <w:rFonts w:cstheme="minorHAnsi"/>
          <w:b/>
          <w:bCs/>
          <w:sz w:val="28"/>
          <w:szCs w:val="28"/>
        </w:rPr>
        <w:t xml:space="preserve">rojektmeeskonna </w:t>
      </w:r>
      <w:r w:rsidR="000A48FE" w:rsidRPr="00DC6FBD">
        <w:rPr>
          <w:rFonts w:cstheme="minorHAnsi"/>
          <w:b/>
          <w:bCs/>
          <w:sz w:val="28"/>
          <w:szCs w:val="28"/>
        </w:rPr>
        <w:t>koosoleku MEMO</w:t>
      </w:r>
    </w:p>
    <w:p w14:paraId="154F17AB" w14:textId="77777777" w:rsidR="003409CC" w:rsidRPr="00DC6FBD" w:rsidRDefault="003409CC" w:rsidP="00B532D7">
      <w:pPr>
        <w:jc w:val="both"/>
        <w:rPr>
          <w:rFonts w:cstheme="minorHAnsi"/>
        </w:rPr>
      </w:pPr>
    </w:p>
    <w:p w14:paraId="30DDAD70" w14:textId="1AD54800" w:rsidR="0030431E" w:rsidRPr="00DC6FBD" w:rsidRDefault="0030431E" w:rsidP="003409CC">
      <w:pPr>
        <w:tabs>
          <w:tab w:val="left" w:pos="1134"/>
        </w:tabs>
        <w:jc w:val="both"/>
        <w:rPr>
          <w:rFonts w:cstheme="minorHAnsi"/>
        </w:rPr>
      </w:pPr>
      <w:r w:rsidRPr="00DC6FBD">
        <w:rPr>
          <w:rFonts w:cstheme="minorHAnsi"/>
          <w:i/>
          <w:iCs/>
        </w:rPr>
        <w:t>Kuupäev:</w:t>
      </w:r>
      <w:r w:rsidRPr="00DC6FBD">
        <w:rPr>
          <w:rFonts w:cstheme="minorHAnsi"/>
        </w:rPr>
        <w:t xml:space="preserve"> </w:t>
      </w:r>
      <w:r w:rsidR="003409CC" w:rsidRPr="00DC6FBD">
        <w:rPr>
          <w:rFonts w:cstheme="minorHAnsi"/>
        </w:rPr>
        <w:tab/>
      </w:r>
      <w:r w:rsidR="00E0497F" w:rsidRPr="00DC6FBD">
        <w:rPr>
          <w:rFonts w:cstheme="minorHAnsi"/>
        </w:rPr>
        <w:t>1</w:t>
      </w:r>
      <w:r w:rsidR="00DC6FBD" w:rsidRPr="00DC6FBD">
        <w:rPr>
          <w:rFonts w:cstheme="minorHAnsi"/>
        </w:rPr>
        <w:t>2</w:t>
      </w:r>
      <w:r w:rsidR="00B3487D" w:rsidRPr="00DC6FBD">
        <w:rPr>
          <w:rFonts w:cstheme="minorHAnsi"/>
        </w:rPr>
        <w:t>.0</w:t>
      </w:r>
      <w:r w:rsidR="00E0497F" w:rsidRPr="00DC6FBD">
        <w:rPr>
          <w:rFonts w:cstheme="minorHAnsi"/>
        </w:rPr>
        <w:t>9</w:t>
      </w:r>
      <w:r w:rsidR="00B3487D" w:rsidRPr="00DC6FBD">
        <w:rPr>
          <w:rFonts w:cstheme="minorHAnsi"/>
        </w:rPr>
        <w:t>.202</w:t>
      </w:r>
      <w:r w:rsidR="00411E41" w:rsidRPr="00DC6FBD">
        <w:rPr>
          <w:rFonts w:cstheme="minorHAnsi"/>
        </w:rPr>
        <w:t>4</w:t>
      </w:r>
    </w:p>
    <w:p w14:paraId="002D7DD5" w14:textId="333D9A5C" w:rsidR="0030431E" w:rsidRPr="00DC6FBD" w:rsidRDefault="000A48FE" w:rsidP="003409CC">
      <w:pPr>
        <w:tabs>
          <w:tab w:val="left" w:pos="1134"/>
        </w:tabs>
        <w:jc w:val="both"/>
        <w:rPr>
          <w:rFonts w:cstheme="minorHAnsi"/>
        </w:rPr>
      </w:pPr>
      <w:r w:rsidRPr="00DC6FBD">
        <w:rPr>
          <w:rFonts w:cstheme="minorHAnsi"/>
          <w:i/>
          <w:iCs/>
        </w:rPr>
        <w:t>Teema:</w:t>
      </w:r>
      <w:r w:rsidRPr="00DC6FBD">
        <w:rPr>
          <w:rFonts w:cstheme="minorHAnsi"/>
        </w:rPr>
        <w:tab/>
      </w:r>
      <w:r w:rsidR="00DC6FBD" w:rsidRPr="00DC6FBD">
        <w:rPr>
          <w:rFonts w:cstheme="minorHAnsi"/>
        </w:rPr>
        <w:t>Lepplaane kivikindlustus</w:t>
      </w:r>
    </w:p>
    <w:p w14:paraId="5D5426A0" w14:textId="11C2DB7A" w:rsidR="00695E6D" w:rsidRPr="00DC6FBD" w:rsidRDefault="00695E6D" w:rsidP="003409CC">
      <w:pPr>
        <w:tabs>
          <w:tab w:val="left" w:pos="1134"/>
        </w:tabs>
        <w:jc w:val="both"/>
        <w:rPr>
          <w:rFonts w:cstheme="minorHAnsi"/>
        </w:rPr>
      </w:pPr>
      <w:r w:rsidRPr="00DC6FBD">
        <w:rPr>
          <w:rFonts w:cstheme="minorHAnsi"/>
          <w:i/>
          <w:iCs/>
        </w:rPr>
        <w:t>Osalejad:</w:t>
      </w:r>
      <w:r w:rsidR="003409CC" w:rsidRPr="00DC6FBD">
        <w:rPr>
          <w:rFonts w:cstheme="minorHAnsi"/>
        </w:rPr>
        <w:tab/>
      </w:r>
      <w:r w:rsidR="00CB5138" w:rsidRPr="00DC6FBD">
        <w:rPr>
          <w:rFonts w:cstheme="minorHAnsi"/>
        </w:rPr>
        <w:t>Rainer Jõesaar</w:t>
      </w:r>
      <w:r w:rsidR="008159E2" w:rsidRPr="00DC6FBD">
        <w:rPr>
          <w:rFonts w:cstheme="minorHAnsi"/>
        </w:rPr>
        <w:t>, Martin Taal</w:t>
      </w:r>
    </w:p>
    <w:p w14:paraId="03A5907C" w14:textId="1498227F" w:rsidR="000A48FE" w:rsidRPr="00DC6FBD" w:rsidRDefault="000A48FE" w:rsidP="00B532D7">
      <w:pPr>
        <w:jc w:val="both"/>
        <w:rPr>
          <w:rFonts w:cstheme="minorHAnsi"/>
        </w:rPr>
      </w:pPr>
    </w:p>
    <w:p w14:paraId="2B700D42" w14:textId="659DD742" w:rsidR="000A48FE" w:rsidRPr="00DC6FBD" w:rsidRDefault="000A48FE" w:rsidP="00B532D7">
      <w:pPr>
        <w:jc w:val="both"/>
        <w:rPr>
          <w:rFonts w:cstheme="minorHAnsi"/>
          <w:b/>
          <w:bCs/>
        </w:rPr>
      </w:pPr>
      <w:r w:rsidRPr="00DC6FBD">
        <w:rPr>
          <w:rFonts w:cstheme="minorHAnsi"/>
          <w:b/>
          <w:bCs/>
        </w:rPr>
        <w:t>Sissejuhatus</w:t>
      </w:r>
      <w:r w:rsidR="00DC6FBD">
        <w:rPr>
          <w:rFonts w:cstheme="minorHAnsi"/>
          <w:b/>
          <w:bCs/>
        </w:rPr>
        <w:t xml:space="preserve"> / sisu</w:t>
      </w:r>
      <w:r w:rsidRPr="00DC6FBD">
        <w:rPr>
          <w:rFonts w:cstheme="minorHAnsi"/>
          <w:b/>
          <w:bCs/>
        </w:rPr>
        <w:t>:</w:t>
      </w:r>
    </w:p>
    <w:p w14:paraId="73F892F5" w14:textId="20CC6430" w:rsidR="00FC0E62" w:rsidRDefault="00FC0E62" w:rsidP="00FD3FC4">
      <w:pPr>
        <w:pStyle w:val="Loendilik"/>
        <w:numPr>
          <w:ilvl w:val="0"/>
          <w:numId w:val="7"/>
        </w:numPr>
        <w:jc w:val="both"/>
        <w:rPr>
          <w:rFonts w:cstheme="minorHAnsi"/>
        </w:rPr>
      </w:pPr>
      <w:r>
        <w:rPr>
          <w:rFonts w:cstheme="minorHAnsi"/>
        </w:rPr>
        <w:t>RB ökoduktide nõlvakindlustuse lahendus on RB projekti arenemise käigus muutunud. Raudteeohutuse ümberhindamisest on vähenenud kivikindlustuse maht</w:t>
      </w:r>
      <w:r w:rsidR="003D07CE">
        <w:rPr>
          <w:rFonts w:cstheme="minorHAnsi"/>
        </w:rPr>
        <w:t>. Tehtud on lepingu muudatusi paralleelsetes ehituslepingutes ja uutes hangetes on tingimusi muudetud.</w:t>
      </w:r>
    </w:p>
    <w:p w14:paraId="10450EAB" w14:textId="27B501DA" w:rsidR="00DC6FBD" w:rsidRDefault="00DC6FBD" w:rsidP="00FD3FC4">
      <w:pPr>
        <w:pStyle w:val="Loendilik"/>
        <w:numPr>
          <w:ilvl w:val="0"/>
          <w:numId w:val="7"/>
        </w:numPr>
        <w:jc w:val="both"/>
        <w:rPr>
          <w:rFonts w:cstheme="minorHAnsi"/>
        </w:rPr>
      </w:pPr>
      <w:r w:rsidRPr="00DC6FBD">
        <w:rPr>
          <w:rFonts w:cstheme="minorHAnsi"/>
        </w:rPr>
        <w:t>12.08.2024 esitas Töövõtja Lepplaane ökodukti otsanõlvade kivikindlustuse vähendamise ettepaneku</w:t>
      </w:r>
      <w:r w:rsidR="003D07CE">
        <w:rPr>
          <w:rFonts w:cstheme="minorHAnsi"/>
        </w:rPr>
        <w:t xml:space="preserve"> vastavalt uuele praktikale</w:t>
      </w:r>
      <w:r w:rsidR="00FC0E62">
        <w:rPr>
          <w:rFonts w:cstheme="minorHAnsi"/>
        </w:rPr>
        <w:t>,</w:t>
      </w:r>
      <w:r>
        <w:rPr>
          <w:rFonts w:cstheme="minorHAnsi"/>
        </w:rPr>
        <w:t xml:space="preserve"> mille jär</w:t>
      </w:r>
      <w:r w:rsidR="006D56EE">
        <w:rPr>
          <w:rFonts w:cstheme="minorHAnsi"/>
        </w:rPr>
        <w:t>el väheneb Tellija (RBE) hankemaksumus.</w:t>
      </w:r>
    </w:p>
    <w:p w14:paraId="3D432D88" w14:textId="7493A25E" w:rsidR="006D56EE" w:rsidRDefault="006D56EE" w:rsidP="006D56EE">
      <w:pPr>
        <w:pStyle w:val="Loendilik"/>
        <w:jc w:val="both"/>
        <w:rPr>
          <w:rFonts w:cstheme="minorHAnsi"/>
        </w:rPr>
      </w:pPr>
      <w:r>
        <w:rPr>
          <w:rFonts w:cstheme="minorHAnsi"/>
          <w:noProof/>
        </w:rPr>
        <w:drawing>
          <wp:inline distT="0" distB="0" distL="0" distR="0" wp14:anchorId="3D18BB19" wp14:editId="4BD552AB">
            <wp:extent cx="5284519" cy="2282310"/>
            <wp:effectExtent l="0" t="0" r="0" b="3810"/>
            <wp:docPr id="1339791744"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90963" cy="2285093"/>
                    </a:xfrm>
                    <a:prstGeom prst="rect">
                      <a:avLst/>
                    </a:prstGeom>
                    <a:noFill/>
                    <a:ln>
                      <a:noFill/>
                    </a:ln>
                  </pic:spPr>
                </pic:pic>
              </a:graphicData>
            </a:graphic>
          </wp:inline>
        </w:drawing>
      </w:r>
    </w:p>
    <w:p w14:paraId="08C045EE" w14:textId="2D44569A" w:rsidR="006D56EE" w:rsidRPr="00DC6FBD" w:rsidRDefault="006D56EE" w:rsidP="006D56EE">
      <w:pPr>
        <w:pStyle w:val="Loendilik"/>
        <w:jc w:val="both"/>
        <w:rPr>
          <w:rFonts w:cstheme="minorHAnsi"/>
        </w:rPr>
      </w:pPr>
      <w:r>
        <w:rPr>
          <w:rFonts w:cstheme="minorHAnsi"/>
        </w:rPr>
        <w:t xml:space="preserve">(vaata fail: </w:t>
      </w:r>
      <w:r w:rsidRPr="006D56EE">
        <w:rPr>
          <w:rFonts w:cstheme="minorHAnsi"/>
          <w:i/>
          <w:iCs/>
          <w:color w:val="0070C0"/>
        </w:rPr>
        <w:t>Lisa 1 - Lahenduse eskiis</w:t>
      </w:r>
      <w:r>
        <w:rPr>
          <w:rFonts w:cstheme="minorHAnsi"/>
        </w:rPr>
        <w:t>)</w:t>
      </w:r>
    </w:p>
    <w:p w14:paraId="4857E0C6" w14:textId="4CFAFD8A" w:rsidR="00DC6FBD" w:rsidRPr="00161D8C" w:rsidRDefault="00DC6FBD" w:rsidP="00FD3FC4">
      <w:pPr>
        <w:pStyle w:val="Loendilik"/>
        <w:numPr>
          <w:ilvl w:val="0"/>
          <w:numId w:val="7"/>
        </w:numPr>
        <w:jc w:val="both"/>
        <w:rPr>
          <w:rFonts w:cstheme="minorHAnsi"/>
        </w:rPr>
      </w:pPr>
      <w:r w:rsidRPr="00161D8C">
        <w:rPr>
          <w:rFonts w:cstheme="minorHAnsi"/>
        </w:rPr>
        <w:t>15.08.2024 esitas Tellija Töövõtjale muudatuse ettepaneku kohta täpsustavaid küsimusi arusaamaks</w:t>
      </w:r>
      <w:r w:rsidR="00FC0E62">
        <w:rPr>
          <w:rFonts w:cstheme="minorHAnsi"/>
        </w:rPr>
        <w:t>,</w:t>
      </w:r>
      <w:r w:rsidRPr="00161D8C">
        <w:rPr>
          <w:rFonts w:cstheme="minorHAnsi"/>
        </w:rPr>
        <w:t xml:space="preserve"> kas pakutud lahendus sobib RBE nõuetele</w:t>
      </w:r>
    </w:p>
    <w:p w14:paraId="60CA83D2" w14:textId="658A882A" w:rsidR="00663C97" w:rsidRPr="00D64B4A" w:rsidRDefault="002F51AA" w:rsidP="003E1F61">
      <w:pPr>
        <w:pStyle w:val="Loendilik"/>
        <w:numPr>
          <w:ilvl w:val="0"/>
          <w:numId w:val="7"/>
        </w:numPr>
        <w:jc w:val="both"/>
        <w:rPr>
          <w:rFonts w:cstheme="minorHAnsi"/>
        </w:rPr>
      </w:pPr>
      <w:r w:rsidRPr="00161D8C">
        <w:rPr>
          <w:rFonts w:cstheme="minorHAnsi"/>
        </w:rPr>
        <w:t>0</w:t>
      </w:r>
      <w:r w:rsidR="002D45C5">
        <w:rPr>
          <w:rFonts w:cstheme="minorHAnsi"/>
        </w:rPr>
        <w:t>8</w:t>
      </w:r>
      <w:r w:rsidR="001A3795" w:rsidRPr="00161D8C">
        <w:rPr>
          <w:rFonts w:cstheme="minorHAnsi"/>
        </w:rPr>
        <w:t>.</w:t>
      </w:r>
      <w:r w:rsidR="002D45C5">
        <w:rPr>
          <w:rFonts w:cstheme="minorHAnsi"/>
        </w:rPr>
        <w:t>10</w:t>
      </w:r>
      <w:r w:rsidR="001A3795" w:rsidRPr="00161D8C">
        <w:rPr>
          <w:rFonts w:cstheme="minorHAnsi"/>
        </w:rPr>
        <w:t>.</w:t>
      </w:r>
      <w:r w:rsidRPr="00D64B4A">
        <w:rPr>
          <w:rFonts w:cstheme="minorHAnsi"/>
        </w:rPr>
        <w:t>2024</w:t>
      </w:r>
      <w:r w:rsidR="001A3795" w:rsidRPr="00D64B4A">
        <w:rPr>
          <w:rFonts w:cstheme="minorHAnsi"/>
        </w:rPr>
        <w:t xml:space="preserve"> esitas Töövõtja hinnapakkumise (Vaata faili: </w:t>
      </w:r>
      <w:r w:rsidR="002D45C5" w:rsidRPr="002D45C5">
        <w:rPr>
          <w:rFonts w:cstheme="minorHAnsi"/>
          <w:i/>
          <w:iCs/>
          <w:color w:val="0070C0"/>
        </w:rPr>
        <w:t>Lisa 2 - Lepplaane ja Kivisilla, kiri 76(1) - Töövõtja kalkulatsiooni nr 6 esitamine</w:t>
      </w:r>
      <w:r w:rsidR="001A3795" w:rsidRPr="00D64B4A">
        <w:rPr>
          <w:rFonts w:cstheme="minorHAnsi"/>
        </w:rPr>
        <w:t>)</w:t>
      </w:r>
    </w:p>
    <w:p w14:paraId="0A5ABE10" w14:textId="597BD935" w:rsidR="00347593" w:rsidRPr="00D64B4A" w:rsidRDefault="002D45C5" w:rsidP="00347593">
      <w:pPr>
        <w:pStyle w:val="Loendilik"/>
        <w:numPr>
          <w:ilvl w:val="0"/>
          <w:numId w:val="7"/>
        </w:numPr>
        <w:rPr>
          <w:rFonts w:cstheme="minorHAnsi"/>
        </w:rPr>
      </w:pPr>
      <w:r>
        <w:rPr>
          <w:rFonts w:cstheme="minorHAnsi"/>
        </w:rPr>
        <w:t>08</w:t>
      </w:r>
      <w:r w:rsidR="00347593" w:rsidRPr="00D64B4A">
        <w:rPr>
          <w:rFonts w:cstheme="minorHAnsi"/>
        </w:rPr>
        <w:t>.</w:t>
      </w:r>
      <w:r>
        <w:rPr>
          <w:rFonts w:cstheme="minorHAnsi"/>
        </w:rPr>
        <w:t>1</w:t>
      </w:r>
      <w:r w:rsidR="00347593" w:rsidRPr="00D64B4A">
        <w:rPr>
          <w:rFonts w:cstheme="minorHAnsi"/>
        </w:rPr>
        <w:t xml:space="preserve">0.2024 esitas Omanikujärelevalve omapoolse seisukoha hinnapakkumisele (vaata faili: </w:t>
      </w:r>
      <w:r w:rsidRPr="002D45C5">
        <w:rPr>
          <w:rFonts w:cstheme="minorHAnsi"/>
          <w:i/>
          <w:iCs/>
          <w:color w:val="0070C0"/>
        </w:rPr>
        <w:t>Lisa 3 - RE Lepplaane ja Kivisilla, kiri 76(1) - Töövõtja kalkulatsiooni nr 6 esitamine (Lepplaane otsanõlvade kindlustus)</w:t>
      </w:r>
      <w:r w:rsidRPr="002D45C5">
        <w:rPr>
          <w:rFonts w:cstheme="minorHAnsi"/>
          <w:i/>
          <w:iCs/>
        </w:rPr>
        <w:t>)</w:t>
      </w:r>
    </w:p>
    <w:p w14:paraId="232A0AA6" w14:textId="77777777" w:rsidR="002802EA" w:rsidRPr="00DC6FBD" w:rsidRDefault="002802EA" w:rsidP="00347593">
      <w:pPr>
        <w:jc w:val="both"/>
        <w:rPr>
          <w:rFonts w:cstheme="minorHAnsi"/>
          <w:highlight w:val="yellow"/>
        </w:rPr>
      </w:pPr>
    </w:p>
    <w:p w14:paraId="0D41EFA9" w14:textId="77777777" w:rsidR="00E13E74" w:rsidRDefault="00E13E74">
      <w:pPr>
        <w:rPr>
          <w:rFonts w:cstheme="minorHAnsi"/>
          <w:b/>
          <w:bCs/>
          <w:highlight w:val="yellow"/>
        </w:rPr>
      </w:pPr>
      <w:r>
        <w:rPr>
          <w:rFonts w:cstheme="minorHAnsi"/>
          <w:b/>
          <w:bCs/>
          <w:highlight w:val="yellow"/>
        </w:rPr>
        <w:br w:type="page"/>
      </w:r>
    </w:p>
    <w:p w14:paraId="0C526230" w14:textId="50B00F25" w:rsidR="008C2812" w:rsidRPr="00E13E74" w:rsidRDefault="00FE42B4" w:rsidP="008C2812">
      <w:pPr>
        <w:jc w:val="both"/>
        <w:rPr>
          <w:rFonts w:cstheme="minorHAnsi"/>
          <w:b/>
          <w:bCs/>
        </w:rPr>
      </w:pPr>
      <w:r w:rsidRPr="00E13E74">
        <w:rPr>
          <w:rFonts w:cstheme="minorHAnsi"/>
          <w:b/>
          <w:bCs/>
        </w:rPr>
        <w:lastRenderedPageBreak/>
        <w:t>Kallinemine:</w:t>
      </w:r>
    </w:p>
    <w:tbl>
      <w:tblPr>
        <w:tblW w:w="9072" w:type="dxa"/>
        <w:tblInd w:w="137" w:type="dxa"/>
        <w:tblCellMar>
          <w:left w:w="70" w:type="dxa"/>
          <w:right w:w="70" w:type="dxa"/>
        </w:tblCellMar>
        <w:tblLook w:val="04A0" w:firstRow="1" w:lastRow="0" w:firstColumn="1" w:lastColumn="0" w:noHBand="0" w:noVBand="1"/>
      </w:tblPr>
      <w:tblGrid>
        <w:gridCol w:w="771"/>
        <w:gridCol w:w="4761"/>
        <w:gridCol w:w="705"/>
        <w:gridCol w:w="704"/>
        <w:gridCol w:w="992"/>
        <w:gridCol w:w="1139"/>
      </w:tblGrid>
      <w:tr w:rsidR="00663C97" w:rsidRPr="00295583" w14:paraId="76BD9C66" w14:textId="77777777" w:rsidTr="002C2227">
        <w:trPr>
          <w:trHeight w:val="525"/>
        </w:trPr>
        <w:tc>
          <w:tcPr>
            <w:tcW w:w="771" w:type="dxa"/>
            <w:tcBorders>
              <w:top w:val="single" w:sz="4" w:space="0" w:color="auto"/>
              <w:left w:val="single" w:sz="4" w:space="0" w:color="auto"/>
              <w:bottom w:val="double" w:sz="6" w:space="0" w:color="auto"/>
              <w:right w:val="single" w:sz="4" w:space="0" w:color="auto"/>
            </w:tcBorders>
            <w:shd w:val="clear" w:color="000000" w:fill="D9D9D9"/>
            <w:vAlign w:val="center"/>
            <w:hideMark/>
          </w:tcPr>
          <w:p w14:paraId="6BD5C80C" w14:textId="77777777" w:rsidR="00FB6EFF" w:rsidRPr="00295583" w:rsidRDefault="00FB6EFF" w:rsidP="00FB6EFF">
            <w:pPr>
              <w:spacing w:after="0" w:line="240" w:lineRule="auto"/>
              <w:jc w:val="center"/>
              <w:rPr>
                <w:rFonts w:ascii="Calibri" w:eastAsia="Times New Roman" w:hAnsi="Calibri" w:cs="Calibri"/>
                <w:b/>
                <w:bCs/>
                <w:sz w:val="20"/>
                <w:szCs w:val="20"/>
                <w:lang w:eastAsia="et-EE"/>
              </w:rPr>
            </w:pPr>
            <w:r w:rsidRPr="00295583">
              <w:rPr>
                <w:rFonts w:ascii="Calibri" w:eastAsia="Times New Roman" w:hAnsi="Calibri" w:cs="Calibri"/>
                <w:b/>
                <w:bCs/>
                <w:sz w:val="20"/>
                <w:szCs w:val="20"/>
                <w:lang w:eastAsia="et-EE"/>
              </w:rPr>
              <w:t>Makse-artikkel</w:t>
            </w:r>
          </w:p>
        </w:tc>
        <w:tc>
          <w:tcPr>
            <w:tcW w:w="4761" w:type="dxa"/>
            <w:tcBorders>
              <w:top w:val="single" w:sz="4" w:space="0" w:color="auto"/>
              <w:left w:val="nil"/>
              <w:bottom w:val="double" w:sz="6" w:space="0" w:color="auto"/>
              <w:right w:val="single" w:sz="4" w:space="0" w:color="auto"/>
            </w:tcBorders>
            <w:shd w:val="clear" w:color="000000" w:fill="D9D9D9"/>
            <w:vAlign w:val="center"/>
            <w:hideMark/>
          </w:tcPr>
          <w:p w14:paraId="03685878" w14:textId="77777777" w:rsidR="00FB6EFF" w:rsidRPr="00295583" w:rsidRDefault="00FB6EFF" w:rsidP="00FB6EFF">
            <w:pPr>
              <w:spacing w:after="0" w:line="240" w:lineRule="auto"/>
              <w:jc w:val="center"/>
              <w:rPr>
                <w:rFonts w:ascii="Calibri" w:eastAsia="Times New Roman" w:hAnsi="Calibri" w:cs="Calibri"/>
                <w:b/>
                <w:bCs/>
                <w:sz w:val="20"/>
                <w:szCs w:val="20"/>
                <w:lang w:eastAsia="et-EE"/>
              </w:rPr>
            </w:pPr>
            <w:r w:rsidRPr="00295583">
              <w:rPr>
                <w:rFonts w:ascii="Calibri" w:eastAsia="Times New Roman" w:hAnsi="Calibri" w:cs="Calibri"/>
                <w:b/>
                <w:bCs/>
                <w:sz w:val="20"/>
                <w:szCs w:val="20"/>
                <w:lang w:eastAsia="et-EE"/>
              </w:rPr>
              <w:t>Töö nimetus</w:t>
            </w:r>
          </w:p>
        </w:tc>
        <w:tc>
          <w:tcPr>
            <w:tcW w:w="705" w:type="dxa"/>
            <w:tcBorders>
              <w:top w:val="single" w:sz="4" w:space="0" w:color="auto"/>
              <w:left w:val="nil"/>
              <w:bottom w:val="double" w:sz="6" w:space="0" w:color="auto"/>
              <w:right w:val="single" w:sz="4" w:space="0" w:color="auto"/>
            </w:tcBorders>
            <w:shd w:val="clear" w:color="000000" w:fill="D9D9D9"/>
            <w:vAlign w:val="center"/>
            <w:hideMark/>
          </w:tcPr>
          <w:p w14:paraId="55169A7B" w14:textId="77777777" w:rsidR="00FB6EFF" w:rsidRPr="00295583" w:rsidRDefault="00FB6EFF" w:rsidP="00FB6EFF">
            <w:pPr>
              <w:spacing w:after="0" w:line="240" w:lineRule="auto"/>
              <w:jc w:val="center"/>
              <w:rPr>
                <w:rFonts w:ascii="Calibri" w:eastAsia="Times New Roman" w:hAnsi="Calibri" w:cs="Calibri"/>
                <w:b/>
                <w:bCs/>
                <w:sz w:val="20"/>
                <w:szCs w:val="20"/>
                <w:lang w:eastAsia="et-EE"/>
              </w:rPr>
            </w:pPr>
            <w:r w:rsidRPr="00295583">
              <w:rPr>
                <w:rFonts w:ascii="Calibri" w:eastAsia="Times New Roman" w:hAnsi="Calibri" w:cs="Calibri"/>
                <w:b/>
                <w:bCs/>
                <w:sz w:val="20"/>
                <w:szCs w:val="20"/>
                <w:lang w:eastAsia="et-EE"/>
              </w:rPr>
              <w:t>Ühik</w:t>
            </w:r>
          </w:p>
        </w:tc>
        <w:tc>
          <w:tcPr>
            <w:tcW w:w="704" w:type="dxa"/>
            <w:tcBorders>
              <w:top w:val="single" w:sz="4" w:space="0" w:color="auto"/>
              <w:left w:val="nil"/>
              <w:bottom w:val="double" w:sz="6" w:space="0" w:color="auto"/>
              <w:right w:val="single" w:sz="4" w:space="0" w:color="auto"/>
            </w:tcBorders>
            <w:shd w:val="clear" w:color="000000" w:fill="D9D9D9"/>
            <w:vAlign w:val="center"/>
            <w:hideMark/>
          </w:tcPr>
          <w:p w14:paraId="5F3144F0" w14:textId="77777777" w:rsidR="00FB6EFF" w:rsidRPr="00295583" w:rsidRDefault="00FB6EFF" w:rsidP="00FB6EFF">
            <w:pPr>
              <w:spacing w:after="0" w:line="240" w:lineRule="auto"/>
              <w:jc w:val="center"/>
              <w:rPr>
                <w:rFonts w:ascii="Calibri" w:eastAsia="Times New Roman" w:hAnsi="Calibri" w:cs="Calibri"/>
                <w:b/>
                <w:bCs/>
                <w:sz w:val="20"/>
                <w:szCs w:val="20"/>
                <w:lang w:eastAsia="et-EE"/>
              </w:rPr>
            </w:pPr>
            <w:r w:rsidRPr="00295583">
              <w:rPr>
                <w:rFonts w:ascii="Calibri" w:eastAsia="Times New Roman" w:hAnsi="Calibri" w:cs="Calibri"/>
                <w:b/>
                <w:bCs/>
                <w:sz w:val="20"/>
                <w:szCs w:val="20"/>
                <w:lang w:eastAsia="et-EE"/>
              </w:rPr>
              <w:t>Maht</w:t>
            </w:r>
          </w:p>
        </w:tc>
        <w:tc>
          <w:tcPr>
            <w:tcW w:w="992" w:type="dxa"/>
            <w:tcBorders>
              <w:top w:val="single" w:sz="4" w:space="0" w:color="auto"/>
              <w:left w:val="nil"/>
              <w:bottom w:val="double" w:sz="6" w:space="0" w:color="auto"/>
              <w:right w:val="single" w:sz="4" w:space="0" w:color="auto"/>
            </w:tcBorders>
            <w:shd w:val="clear" w:color="000000" w:fill="D9D9D9"/>
            <w:vAlign w:val="center"/>
            <w:hideMark/>
          </w:tcPr>
          <w:p w14:paraId="002E8661" w14:textId="77777777" w:rsidR="00FB6EFF" w:rsidRPr="00295583" w:rsidRDefault="00FB6EFF" w:rsidP="00FB6EFF">
            <w:pPr>
              <w:spacing w:after="0" w:line="240" w:lineRule="auto"/>
              <w:jc w:val="center"/>
              <w:rPr>
                <w:rFonts w:ascii="Calibri" w:eastAsia="Times New Roman" w:hAnsi="Calibri" w:cs="Calibri"/>
                <w:b/>
                <w:bCs/>
                <w:sz w:val="20"/>
                <w:szCs w:val="20"/>
                <w:lang w:eastAsia="et-EE"/>
              </w:rPr>
            </w:pPr>
            <w:r w:rsidRPr="00295583">
              <w:rPr>
                <w:rFonts w:ascii="Calibri" w:eastAsia="Times New Roman" w:hAnsi="Calibri" w:cs="Calibri"/>
                <w:b/>
                <w:bCs/>
                <w:sz w:val="20"/>
                <w:szCs w:val="20"/>
                <w:lang w:eastAsia="et-EE"/>
              </w:rPr>
              <w:t>Ühikhind</w:t>
            </w:r>
          </w:p>
        </w:tc>
        <w:tc>
          <w:tcPr>
            <w:tcW w:w="1139" w:type="dxa"/>
            <w:tcBorders>
              <w:top w:val="single" w:sz="4" w:space="0" w:color="auto"/>
              <w:left w:val="nil"/>
              <w:bottom w:val="double" w:sz="6" w:space="0" w:color="auto"/>
              <w:right w:val="single" w:sz="4" w:space="0" w:color="auto"/>
            </w:tcBorders>
            <w:shd w:val="clear" w:color="000000" w:fill="D9D9D9"/>
            <w:vAlign w:val="center"/>
            <w:hideMark/>
          </w:tcPr>
          <w:p w14:paraId="13E5ECE4" w14:textId="77777777" w:rsidR="00FB6EFF" w:rsidRPr="00295583" w:rsidRDefault="00FB6EFF" w:rsidP="00FB6EFF">
            <w:pPr>
              <w:spacing w:after="0" w:line="240" w:lineRule="auto"/>
              <w:jc w:val="center"/>
              <w:rPr>
                <w:rFonts w:ascii="Calibri" w:eastAsia="Times New Roman" w:hAnsi="Calibri" w:cs="Calibri"/>
                <w:b/>
                <w:bCs/>
                <w:sz w:val="20"/>
                <w:szCs w:val="20"/>
                <w:lang w:eastAsia="et-EE"/>
              </w:rPr>
            </w:pPr>
            <w:r w:rsidRPr="00295583">
              <w:rPr>
                <w:rFonts w:ascii="Calibri" w:eastAsia="Times New Roman" w:hAnsi="Calibri" w:cs="Calibri"/>
                <w:b/>
                <w:bCs/>
                <w:sz w:val="20"/>
                <w:szCs w:val="20"/>
                <w:lang w:eastAsia="et-EE"/>
              </w:rPr>
              <w:t>Summa</w:t>
            </w:r>
          </w:p>
        </w:tc>
      </w:tr>
      <w:tr w:rsidR="00663C97" w:rsidRPr="00295583" w14:paraId="55FEBDD5" w14:textId="77777777" w:rsidTr="00295583">
        <w:trPr>
          <w:trHeight w:val="255"/>
        </w:trPr>
        <w:tc>
          <w:tcPr>
            <w:tcW w:w="771"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08A53B1A" w14:textId="61794C9D" w:rsidR="00FB6EFF" w:rsidRPr="002D45C5" w:rsidRDefault="002F51AA" w:rsidP="00FB6EFF">
            <w:pPr>
              <w:spacing w:after="0" w:line="240" w:lineRule="auto"/>
              <w:jc w:val="center"/>
              <w:rPr>
                <w:rFonts w:ascii="Calibri" w:eastAsia="Times New Roman" w:hAnsi="Calibri" w:cs="Calibri"/>
                <w:sz w:val="20"/>
                <w:szCs w:val="20"/>
                <w:lang w:eastAsia="et-EE"/>
              </w:rPr>
            </w:pPr>
            <w:r w:rsidRPr="002D45C5">
              <w:rPr>
                <w:rFonts w:ascii="Calibri" w:eastAsia="Times New Roman" w:hAnsi="Calibri" w:cs="Calibri"/>
                <w:sz w:val="20"/>
                <w:szCs w:val="20"/>
                <w:lang w:eastAsia="et-EE"/>
              </w:rPr>
              <w:t>1</w:t>
            </w:r>
          </w:p>
        </w:tc>
        <w:tc>
          <w:tcPr>
            <w:tcW w:w="4761" w:type="dxa"/>
            <w:tcBorders>
              <w:top w:val="double" w:sz="6" w:space="0" w:color="auto"/>
              <w:left w:val="nil"/>
              <w:bottom w:val="single" w:sz="4" w:space="0" w:color="auto"/>
              <w:right w:val="single" w:sz="4" w:space="0" w:color="auto"/>
            </w:tcBorders>
            <w:shd w:val="clear" w:color="auto" w:fill="auto"/>
            <w:noWrap/>
            <w:vAlign w:val="center"/>
            <w:hideMark/>
          </w:tcPr>
          <w:p w14:paraId="5C7B802A" w14:textId="2EBECFC5" w:rsidR="00E13E74" w:rsidRPr="002D45C5" w:rsidRDefault="00E13E74" w:rsidP="00E13E74">
            <w:pPr>
              <w:spacing w:after="0" w:line="240" w:lineRule="auto"/>
              <w:rPr>
                <w:rFonts w:ascii="Calibri" w:eastAsia="Times New Roman" w:hAnsi="Calibri" w:cs="Calibri"/>
                <w:sz w:val="20"/>
                <w:szCs w:val="20"/>
                <w:lang w:eastAsia="et-EE"/>
              </w:rPr>
            </w:pPr>
            <w:r w:rsidRPr="002D45C5">
              <w:rPr>
                <w:rFonts w:ascii="Calibri" w:eastAsia="Times New Roman" w:hAnsi="Calibri" w:cs="Calibri"/>
                <w:sz w:val="20"/>
                <w:szCs w:val="20"/>
                <w:lang w:eastAsia="et-EE"/>
              </w:rPr>
              <w:t>Nõlvade betoonkivi kindlustus (5cm kiht</w:t>
            </w:r>
          </w:p>
          <w:p w14:paraId="45D8FBA2" w14:textId="08F0AA32" w:rsidR="002F51AA" w:rsidRPr="002D45C5" w:rsidRDefault="00E13E74" w:rsidP="00E13E74">
            <w:pPr>
              <w:spacing w:after="0" w:line="240" w:lineRule="auto"/>
              <w:rPr>
                <w:rFonts w:ascii="Calibri" w:eastAsia="Times New Roman" w:hAnsi="Calibri" w:cs="Calibri"/>
                <w:sz w:val="20"/>
                <w:szCs w:val="20"/>
                <w:lang w:eastAsia="et-EE"/>
              </w:rPr>
            </w:pPr>
            <w:r w:rsidRPr="002D45C5">
              <w:rPr>
                <w:rFonts w:ascii="Calibri" w:eastAsia="Times New Roman" w:hAnsi="Calibri" w:cs="Calibri"/>
                <w:sz w:val="20"/>
                <w:szCs w:val="20"/>
                <w:lang w:eastAsia="et-EE"/>
              </w:rPr>
              <w:t>kuivsegu, geotekstiil, äärekivid)</w:t>
            </w:r>
          </w:p>
        </w:tc>
        <w:tc>
          <w:tcPr>
            <w:tcW w:w="705" w:type="dxa"/>
            <w:tcBorders>
              <w:top w:val="double" w:sz="6" w:space="0" w:color="auto"/>
              <w:left w:val="nil"/>
              <w:bottom w:val="single" w:sz="4" w:space="0" w:color="auto"/>
              <w:right w:val="single" w:sz="4" w:space="0" w:color="auto"/>
            </w:tcBorders>
            <w:shd w:val="clear" w:color="auto" w:fill="auto"/>
            <w:noWrap/>
            <w:vAlign w:val="center"/>
            <w:hideMark/>
          </w:tcPr>
          <w:p w14:paraId="303A4F9E" w14:textId="207E2A9B" w:rsidR="00FB6EFF" w:rsidRPr="002D45C5" w:rsidRDefault="00E13E74" w:rsidP="00FB6EFF">
            <w:pPr>
              <w:spacing w:after="0" w:line="240" w:lineRule="auto"/>
              <w:jc w:val="center"/>
              <w:rPr>
                <w:rFonts w:ascii="Calibri" w:eastAsia="Times New Roman" w:hAnsi="Calibri" w:cs="Calibri"/>
                <w:sz w:val="20"/>
                <w:szCs w:val="20"/>
                <w:lang w:eastAsia="et-EE"/>
              </w:rPr>
            </w:pPr>
            <w:r w:rsidRPr="002D45C5">
              <w:rPr>
                <w:rFonts w:ascii="Calibri" w:eastAsia="Times New Roman" w:hAnsi="Calibri" w:cs="Calibri"/>
                <w:sz w:val="20"/>
                <w:szCs w:val="20"/>
                <w:lang w:eastAsia="et-EE"/>
              </w:rPr>
              <w:t>m²</w:t>
            </w:r>
          </w:p>
        </w:tc>
        <w:tc>
          <w:tcPr>
            <w:tcW w:w="704" w:type="dxa"/>
            <w:tcBorders>
              <w:top w:val="double" w:sz="6" w:space="0" w:color="auto"/>
              <w:left w:val="nil"/>
              <w:bottom w:val="single" w:sz="4" w:space="0" w:color="auto"/>
              <w:right w:val="single" w:sz="4" w:space="0" w:color="auto"/>
            </w:tcBorders>
            <w:shd w:val="clear" w:color="auto" w:fill="auto"/>
            <w:noWrap/>
            <w:vAlign w:val="center"/>
            <w:hideMark/>
          </w:tcPr>
          <w:p w14:paraId="480D2B1A" w14:textId="693FA738" w:rsidR="00FB6EFF" w:rsidRPr="002D45C5" w:rsidRDefault="00295583" w:rsidP="00FB6EFF">
            <w:pPr>
              <w:spacing w:after="0" w:line="240" w:lineRule="auto"/>
              <w:jc w:val="center"/>
              <w:rPr>
                <w:rFonts w:ascii="Calibri" w:eastAsia="Times New Roman" w:hAnsi="Calibri" w:cs="Calibri"/>
                <w:sz w:val="20"/>
                <w:szCs w:val="20"/>
                <w:lang w:eastAsia="et-EE"/>
              </w:rPr>
            </w:pPr>
            <w:r w:rsidRPr="002D45C5">
              <w:rPr>
                <w:rFonts w:ascii="Calibri" w:eastAsia="Times New Roman" w:hAnsi="Calibri" w:cs="Calibri"/>
                <w:sz w:val="20"/>
                <w:szCs w:val="20"/>
                <w:lang w:eastAsia="et-EE"/>
              </w:rPr>
              <w:t>-1533</w:t>
            </w:r>
          </w:p>
        </w:tc>
        <w:tc>
          <w:tcPr>
            <w:tcW w:w="992" w:type="dxa"/>
            <w:tcBorders>
              <w:top w:val="double" w:sz="6" w:space="0" w:color="auto"/>
              <w:left w:val="nil"/>
              <w:bottom w:val="single" w:sz="4" w:space="0" w:color="auto"/>
              <w:right w:val="single" w:sz="4" w:space="0" w:color="auto"/>
            </w:tcBorders>
            <w:shd w:val="clear" w:color="auto" w:fill="auto"/>
            <w:noWrap/>
            <w:vAlign w:val="center"/>
            <w:hideMark/>
          </w:tcPr>
          <w:p w14:paraId="3C3B61F5" w14:textId="04064780" w:rsidR="00FB6EFF" w:rsidRPr="002D45C5" w:rsidRDefault="00295583" w:rsidP="00FB6EFF">
            <w:pPr>
              <w:spacing w:after="0" w:line="240" w:lineRule="auto"/>
              <w:jc w:val="center"/>
              <w:rPr>
                <w:rFonts w:ascii="Calibri" w:eastAsia="Times New Roman" w:hAnsi="Calibri" w:cs="Calibri"/>
                <w:sz w:val="20"/>
                <w:szCs w:val="20"/>
                <w:lang w:eastAsia="et-EE"/>
              </w:rPr>
            </w:pPr>
            <w:r w:rsidRPr="002D45C5">
              <w:rPr>
                <w:rFonts w:ascii="Calibri" w:eastAsia="Times New Roman" w:hAnsi="Calibri" w:cs="Calibri"/>
                <w:sz w:val="20"/>
                <w:szCs w:val="20"/>
                <w:lang w:eastAsia="et-EE"/>
              </w:rPr>
              <w:t>41,50</w:t>
            </w:r>
          </w:p>
        </w:tc>
        <w:tc>
          <w:tcPr>
            <w:tcW w:w="1139" w:type="dxa"/>
            <w:tcBorders>
              <w:top w:val="double" w:sz="6" w:space="0" w:color="auto"/>
              <w:left w:val="nil"/>
              <w:bottom w:val="single" w:sz="4" w:space="0" w:color="auto"/>
              <w:right w:val="single" w:sz="4" w:space="0" w:color="auto"/>
            </w:tcBorders>
            <w:shd w:val="clear" w:color="auto" w:fill="auto"/>
            <w:noWrap/>
            <w:vAlign w:val="center"/>
            <w:hideMark/>
          </w:tcPr>
          <w:p w14:paraId="4D29C1DB" w14:textId="361DB496" w:rsidR="00FB6EFF" w:rsidRPr="002D45C5" w:rsidRDefault="00295583" w:rsidP="00FB6EFF">
            <w:pPr>
              <w:spacing w:after="0" w:line="240" w:lineRule="auto"/>
              <w:jc w:val="right"/>
              <w:rPr>
                <w:rFonts w:ascii="Calibri" w:eastAsia="Times New Roman" w:hAnsi="Calibri" w:cs="Calibri"/>
                <w:sz w:val="20"/>
                <w:szCs w:val="20"/>
                <w:lang w:eastAsia="et-EE"/>
              </w:rPr>
            </w:pPr>
            <w:r w:rsidRPr="002D45C5">
              <w:rPr>
                <w:rFonts w:ascii="Calibri" w:eastAsia="Times New Roman" w:hAnsi="Calibri" w:cs="Calibri"/>
                <w:sz w:val="20"/>
                <w:szCs w:val="20"/>
                <w:lang w:eastAsia="et-EE"/>
              </w:rPr>
              <w:t>-</w:t>
            </w:r>
            <w:r w:rsidR="002D45C5" w:rsidRPr="002D45C5">
              <w:rPr>
                <w:rFonts w:ascii="Calibri" w:eastAsia="Times New Roman" w:hAnsi="Calibri" w:cs="Calibri"/>
                <w:sz w:val="20"/>
                <w:szCs w:val="20"/>
                <w:lang w:eastAsia="et-EE"/>
              </w:rPr>
              <w:t>78 974,50</w:t>
            </w:r>
          </w:p>
        </w:tc>
      </w:tr>
      <w:tr w:rsidR="00663C97" w:rsidRPr="00295583" w14:paraId="390BE515" w14:textId="77777777" w:rsidTr="00295583">
        <w:trPr>
          <w:trHeight w:val="270"/>
        </w:trPr>
        <w:tc>
          <w:tcPr>
            <w:tcW w:w="7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574F7" w14:textId="418890CE" w:rsidR="00FB6EFF" w:rsidRPr="002D45C5" w:rsidRDefault="002F51AA" w:rsidP="00FB6EFF">
            <w:pPr>
              <w:spacing w:after="0" w:line="240" w:lineRule="auto"/>
              <w:jc w:val="center"/>
              <w:rPr>
                <w:rFonts w:ascii="Calibri" w:eastAsia="Times New Roman" w:hAnsi="Calibri" w:cs="Calibri"/>
                <w:sz w:val="20"/>
                <w:szCs w:val="20"/>
                <w:lang w:eastAsia="et-EE"/>
              </w:rPr>
            </w:pPr>
            <w:r w:rsidRPr="002D45C5">
              <w:rPr>
                <w:rFonts w:ascii="Calibri" w:eastAsia="Times New Roman" w:hAnsi="Calibri" w:cs="Calibri"/>
                <w:sz w:val="20"/>
                <w:szCs w:val="20"/>
                <w:lang w:eastAsia="et-EE"/>
              </w:rPr>
              <w:t>2</w:t>
            </w:r>
          </w:p>
        </w:tc>
        <w:tc>
          <w:tcPr>
            <w:tcW w:w="4761" w:type="dxa"/>
            <w:tcBorders>
              <w:top w:val="single" w:sz="4" w:space="0" w:color="auto"/>
              <w:left w:val="nil"/>
              <w:bottom w:val="single" w:sz="4" w:space="0" w:color="auto"/>
              <w:right w:val="single" w:sz="4" w:space="0" w:color="auto"/>
            </w:tcBorders>
            <w:shd w:val="clear" w:color="auto" w:fill="auto"/>
            <w:noWrap/>
            <w:vAlign w:val="center"/>
            <w:hideMark/>
          </w:tcPr>
          <w:p w14:paraId="3A24E060" w14:textId="0C5247A7" w:rsidR="002F51AA" w:rsidRPr="002D45C5" w:rsidRDefault="00295583" w:rsidP="002F51AA">
            <w:pPr>
              <w:spacing w:after="0" w:line="240" w:lineRule="auto"/>
              <w:rPr>
                <w:rFonts w:ascii="Calibri" w:eastAsia="Times New Roman" w:hAnsi="Calibri" w:cs="Calibri"/>
                <w:sz w:val="20"/>
                <w:szCs w:val="20"/>
                <w:lang w:eastAsia="et-EE"/>
              </w:rPr>
            </w:pPr>
            <w:r w:rsidRPr="002D45C5">
              <w:rPr>
                <w:rFonts w:ascii="Calibri" w:eastAsia="Times New Roman" w:hAnsi="Calibri" w:cs="Calibri"/>
                <w:sz w:val="20"/>
                <w:szCs w:val="20"/>
                <w:lang w:eastAsia="et-EE"/>
              </w:rPr>
              <w:t>Nõlvade betoonkivi kindlustus (5cm kiht kuivsegu,  geotekstiil, äärekivid)</w:t>
            </w:r>
          </w:p>
        </w:tc>
        <w:tc>
          <w:tcPr>
            <w:tcW w:w="705" w:type="dxa"/>
            <w:tcBorders>
              <w:top w:val="single" w:sz="4" w:space="0" w:color="auto"/>
              <w:left w:val="nil"/>
              <w:bottom w:val="single" w:sz="4" w:space="0" w:color="auto"/>
              <w:right w:val="single" w:sz="4" w:space="0" w:color="auto"/>
            </w:tcBorders>
            <w:shd w:val="clear" w:color="auto" w:fill="auto"/>
            <w:noWrap/>
            <w:vAlign w:val="center"/>
            <w:hideMark/>
          </w:tcPr>
          <w:p w14:paraId="33C0A901" w14:textId="3B27C21C" w:rsidR="00FB6EFF" w:rsidRPr="002D45C5" w:rsidRDefault="00295583" w:rsidP="00FB6EFF">
            <w:pPr>
              <w:spacing w:after="0" w:line="240" w:lineRule="auto"/>
              <w:jc w:val="center"/>
              <w:rPr>
                <w:rFonts w:ascii="Calibri" w:eastAsia="Times New Roman" w:hAnsi="Calibri" w:cs="Calibri"/>
                <w:sz w:val="20"/>
                <w:szCs w:val="20"/>
                <w:lang w:eastAsia="et-EE"/>
              </w:rPr>
            </w:pPr>
            <w:r w:rsidRPr="002D45C5">
              <w:rPr>
                <w:rFonts w:ascii="Calibri" w:eastAsia="Times New Roman" w:hAnsi="Calibri" w:cs="Calibri"/>
                <w:sz w:val="20"/>
                <w:szCs w:val="20"/>
                <w:lang w:eastAsia="et-EE"/>
              </w:rPr>
              <w:t>m²</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012054F2" w14:textId="3BC733A8" w:rsidR="00FB6EFF" w:rsidRPr="002D45C5" w:rsidRDefault="00295583" w:rsidP="00FB6EFF">
            <w:pPr>
              <w:spacing w:after="0" w:line="240" w:lineRule="auto"/>
              <w:jc w:val="center"/>
              <w:rPr>
                <w:rFonts w:ascii="Calibri" w:eastAsia="Times New Roman" w:hAnsi="Calibri" w:cs="Calibri"/>
                <w:sz w:val="20"/>
                <w:szCs w:val="20"/>
                <w:lang w:eastAsia="et-EE"/>
              </w:rPr>
            </w:pPr>
            <w:r w:rsidRPr="002D45C5">
              <w:rPr>
                <w:rFonts w:ascii="Calibri" w:eastAsia="Times New Roman" w:hAnsi="Calibri" w:cs="Calibri"/>
                <w:sz w:val="20"/>
                <w:szCs w:val="20"/>
                <w:lang w:eastAsia="et-EE"/>
              </w:rPr>
              <w:t>462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06789A0" w14:textId="250063DE" w:rsidR="00FB6EFF" w:rsidRPr="002D45C5" w:rsidRDefault="00295583" w:rsidP="00FB6EFF">
            <w:pPr>
              <w:spacing w:after="0" w:line="240" w:lineRule="auto"/>
              <w:jc w:val="center"/>
              <w:rPr>
                <w:rFonts w:ascii="Calibri" w:eastAsia="Times New Roman" w:hAnsi="Calibri" w:cs="Calibri"/>
                <w:sz w:val="20"/>
                <w:szCs w:val="20"/>
                <w:lang w:eastAsia="et-EE"/>
              </w:rPr>
            </w:pPr>
            <w:r w:rsidRPr="002D45C5">
              <w:rPr>
                <w:rFonts w:ascii="Calibri" w:eastAsia="Times New Roman" w:hAnsi="Calibri" w:cs="Calibri"/>
                <w:sz w:val="20"/>
                <w:szCs w:val="20"/>
                <w:lang w:eastAsia="et-EE"/>
              </w:rPr>
              <w:t>40</w:t>
            </w:r>
            <w:r w:rsidR="00FB6EFF" w:rsidRPr="002D45C5">
              <w:rPr>
                <w:rFonts w:ascii="Calibri" w:eastAsia="Times New Roman" w:hAnsi="Calibri" w:cs="Calibri"/>
                <w:sz w:val="20"/>
                <w:szCs w:val="20"/>
                <w:lang w:eastAsia="et-EE"/>
              </w:rPr>
              <w:t>,00</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2F17A46E" w14:textId="2EB2C63B" w:rsidR="00FB6EFF" w:rsidRPr="002D45C5" w:rsidRDefault="002D45C5" w:rsidP="00FB6EFF">
            <w:pPr>
              <w:spacing w:after="0" w:line="240" w:lineRule="auto"/>
              <w:jc w:val="right"/>
              <w:rPr>
                <w:rFonts w:ascii="Calibri" w:eastAsia="Times New Roman" w:hAnsi="Calibri" w:cs="Calibri"/>
                <w:sz w:val="20"/>
                <w:szCs w:val="20"/>
                <w:lang w:eastAsia="et-EE"/>
              </w:rPr>
            </w:pPr>
            <w:r w:rsidRPr="002D45C5">
              <w:rPr>
                <w:rFonts w:ascii="Calibri" w:eastAsia="Times New Roman" w:hAnsi="Calibri" w:cs="Calibri"/>
                <w:sz w:val="20"/>
                <w:szCs w:val="20"/>
                <w:lang w:eastAsia="et-EE"/>
              </w:rPr>
              <w:t>24 067</w:t>
            </w:r>
            <w:r w:rsidR="00295583" w:rsidRPr="002D45C5">
              <w:rPr>
                <w:rFonts w:ascii="Calibri" w:eastAsia="Times New Roman" w:hAnsi="Calibri" w:cs="Calibri"/>
                <w:sz w:val="20"/>
                <w:szCs w:val="20"/>
                <w:lang w:eastAsia="et-EE"/>
              </w:rPr>
              <w:t>,00</w:t>
            </w:r>
          </w:p>
        </w:tc>
      </w:tr>
      <w:tr w:rsidR="00295583" w:rsidRPr="00295583" w14:paraId="043F1E17" w14:textId="77777777" w:rsidTr="00295583">
        <w:trPr>
          <w:trHeight w:val="270"/>
        </w:trPr>
        <w:tc>
          <w:tcPr>
            <w:tcW w:w="7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5C9DFA" w14:textId="0AB4B5C2" w:rsidR="00295583" w:rsidRPr="002D45C5" w:rsidRDefault="00295583" w:rsidP="00FB6EFF">
            <w:pPr>
              <w:spacing w:after="0" w:line="240" w:lineRule="auto"/>
              <w:jc w:val="center"/>
              <w:rPr>
                <w:rFonts w:ascii="Calibri" w:eastAsia="Times New Roman" w:hAnsi="Calibri" w:cs="Calibri"/>
                <w:sz w:val="20"/>
                <w:szCs w:val="20"/>
                <w:lang w:eastAsia="et-EE"/>
              </w:rPr>
            </w:pPr>
            <w:r w:rsidRPr="002D45C5">
              <w:rPr>
                <w:rFonts w:ascii="Calibri" w:eastAsia="Times New Roman" w:hAnsi="Calibri" w:cs="Calibri"/>
                <w:sz w:val="20"/>
                <w:szCs w:val="20"/>
                <w:lang w:eastAsia="et-EE"/>
              </w:rPr>
              <w:t>3</w:t>
            </w:r>
          </w:p>
        </w:tc>
        <w:tc>
          <w:tcPr>
            <w:tcW w:w="4761" w:type="dxa"/>
            <w:tcBorders>
              <w:top w:val="single" w:sz="4" w:space="0" w:color="auto"/>
              <w:left w:val="nil"/>
              <w:bottom w:val="single" w:sz="4" w:space="0" w:color="auto"/>
              <w:right w:val="single" w:sz="4" w:space="0" w:color="auto"/>
            </w:tcBorders>
            <w:shd w:val="clear" w:color="auto" w:fill="auto"/>
            <w:noWrap/>
            <w:vAlign w:val="center"/>
          </w:tcPr>
          <w:p w14:paraId="272559F6" w14:textId="66DE61F3" w:rsidR="00295583" w:rsidRPr="002D45C5" w:rsidRDefault="00295583" w:rsidP="002F51AA">
            <w:pPr>
              <w:spacing w:after="0" w:line="240" w:lineRule="auto"/>
              <w:rPr>
                <w:rFonts w:ascii="Calibri" w:eastAsia="Times New Roman" w:hAnsi="Calibri" w:cs="Calibri"/>
                <w:sz w:val="20"/>
                <w:szCs w:val="20"/>
                <w:lang w:eastAsia="et-EE"/>
              </w:rPr>
            </w:pPr>
            <w:r w:rsidRPr="002D45C5">
              <w:rPr>
                <w:rFonts w:ascii="Calibri" w:eastAsia="Times New Roman" w:hAnsi="Calibri" w:cs="Calibri"/>
                <w:sz w:val="20"/>
                <w:szCs w:val="20"/>
                <w:lang w:eastAsia="et-EE"/>
              </w:rPr>
              <w:t>Nõlvade murukate (</w:t>
            </w:r>
            <w:proofErr w:type="spellStart"/>
            <w:r w:rsidRPr="002D45C5">
              <w:rPr>
                <w:rFonts w:ascii="Calibri" w:eastAsia="Times New Roman" w:hAnsi="Calibri" w:cs="Calibri"/>
                <w:sz w:val="20"/>
                <w:szCs w:val="20"/>
                <w:lang w:eastAsia="et-EE"/>
              </w:rPr>
              <w:t>EnkaMat</w:t>
            </w:r>
            <w:proofErr w:type="spellEnd"/>
            <w:r w:rsidRPr="002D45C5">
              <w:rPr>
                <w:rFonts w:ascii="Calibri" w:eastAsia="Times New Roman" w:hAnsi="Calibri" w:cs="Calibri"/>
                <w:sz w:val="20"/>
                <w:szCs w:val="20"/>
                <w:lang w:eastAsia="et-EE"/>
              </w:rPr>
              <w:t>, kasvupinnas)</w:t>
            </w:r>
          </w:p>
        </w:tc>
        <w:tc>
          <w:tcPr>
            <w:tcW w:w="705" w:type="dxa"/>
            <w:tcBorders>
              <w:top w:val="single" w:sz="4" w:space="0" w:color="auto"/>
              <w:left w:val="nil"/>
              <w:bottom w:val="single" w:sz="4" w:space="0" w:color="auto"/>
              <w:right w:val="single" w:sz="4" w:space="0" w:color="auto"/>
            </w:tcBorders>
            <w:shd w:val="clear" w:color="auto" w:fill="auto"/>
            <w:noWrap/>
            <w:vAlign w:val="center"/>
          </w:tcPr>
          <w:p w14:paraId="5EF8F98C" w14:textId="6AEB2F75" w:rsidR="00295583" w:rsidRPr="002D45C5" w:rsidRDefault="00295583" w:rsidP="00FB6EFF">
            <w:pPr>
              <w:spacing w:after="0" w:line="240" w:lineRule="auto"/>
              <w:jc w:val="center"/>
              <w:rPr>
                <w:rFonts w:ascii="Calibri" w:eastAsia="Times New Roman" w:hAnsi="Calibri" w:cs="Calibri"/>
                <w:sz w:val="20"/>
                <w:szCs w:val="20"/>
                <w:lang w:eastAsia="et-EE"/>
              </w:rPr>
            </w:pPr>
            <w:r w:rsidRPr="002D45C5">
              <w:rPr>
                <w:rFonts w:ascii="Calibri" w:eastAsia="Times New Roman" w:hAnsi="Calibri" w:cs="Calibri"/>
                <w:sz w:val="20"/>
                <w:szCs w:val="20"/>
                <w:lang w:eastAsia="et-EE"/>
              </w:rPr>
              <w:t>m²</w:t>
            </w:r>
          </w:p>
        </w:tc>
        <w:tc>
          <w:tcPr>
            <w:tcW w:w="704" w:type="dxa"/>
            <w:tcBorders>
              <w:top w:val="single" w:sz="4" w:space="0" w:color="auto"/>
              <w:left w:val="nil"/>
              <w:bottom w:val="single" w:sz="4" w:space="0" w:color="auto"/>
              <w:right w:val="single" w:sz="4" w:space="0" w:color="auto"/>
            </w:tcBorders>
            <w:shd w:val="clear" w:color="auto" w:fill="auto"/>
            <w:noWrap/>
            <w:vAlign w:val="center"/>
          </w:tcPr>
          <w:p w14:paraId="108A5F22" w14:textId="1776A31E" w:rsidR="00295583" w:rsidRPr="002D45C5" w:rsidRDefault="00295583" w:rsidP="00FB6EFF">
            <w:pPr>
              <w:spacing w:after="0" w:line="240" w:lineRule="auto"/>
              <w:jc w:val="center"/>
              <w:rPr>
                <w:rFonts w:ascii="Calibri" w:eastAsia="Times New Roman" w:hAnsi="Calibri" w:cs="Calibri"/>
                <w:sz w:val="20"/>
                <w:szCs w:val="20"/>
                <w:lang w:eastAsia="et-EE"/>
              </w:rPr>
            </w:pPr>
            <w:r w:rsidRPr="002D45C5">
              <w:rPr>
                <w:rFonts w:ascii="Calibri" w:eastAsia="Times New Roman" w:hAnsi="Calibri" w:cs="Calibri"/>
                <w:sz w:val="20"/>
                <w:szCs w:val="20"/>
                <w:lang w:eastAsia="et-EE"/>
              </w:rPr>
              <w:t>1071</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77044B7" w14:textId="6A62FF2C" w:rsidR="00295583" w:rsidRPr="002D45C5" w:rsidRDefault="00295583" w:rsidP="00FB6EFF">
            <w:pPr>
              <w:spacing w:after="0" w:line="240" w:lineRule="auto"/>
              <w:jc w:val="center"/>
              <w:rPr>
                <w:rFonts w:ascii="Calibri" w:eastAsia="Times New Roman" w:hAnsi="Calibri" w:cs="Calibri"/>
                <w:sz w:val="20"/>
                <w:szCs w:val="20"/>
                <w:lang w:eastAsia="et-EE"/>
              </w:rPr>
            </w:pPr>
            <w:r w:rsidRPr="002D45C5">
              <w:rPr>
                <w:rFonts w:ascii="Calibri" w:eastAsia="Times New Roman" w:hAnsi="Calibri" w:cs="Calibri"/>
                <w:sz w:val="20"/>
                <w:szCs w:val="20"/>
                <w:lang w:eastAsia="et-EE"/>
              </w:rPr>
              <w:t>8,45</w:t>
            </w:r>
          </w:p>
        </w:tc>
        <w:tc>
          <w:tcPr>
            <w:tcW w:w="1139" w:type="dxa"/>
            <w:tcBorders>
              <w:top w:val="single" w:sz="4" w:space="0" w:color="auto"/>
              <w:left w:val="nil"/>
              <w:bottom w:val="single" w:sz="4" w:space="0" w:color="auto"/>
              <w:right w:val="single" w:sz="4" w:space="0" w:color="auto"/>
            </w:tcBorders>
            <w:shd w:val="clear" w:color="auto" w:fill="auto"/>
            <w:noWrap/>
            <w:vAlign w:val="center"/>
          </w:tcPr>
          <w:p w14:paraId="1908DE26" w14:textId="2AA769A8" w:rsidR="00295583" w:rsidRPr="002D45C5" w:rsidRDefault="002D45C5" w:rsidP="00FB6EFF">
            <w:pPr>
              <w:spacing w:after="0" w:line="240" w:lineRule="auto"/>
              <w:jc w:val="right"/>
              <w:rPr>
                <w:rFonts w:ascii="Calibri" w:eastAsia="Times New Roman" w:hAnsi="Calibri" w:cs="Calibri"/>
                <w:sz w:val="20"/>
                <w:szCs w:val="20"/>
                <w:lang w:eastAsia="et-EE"/>
              </w:rPr>
            </w:pPr>
            <w:r w:rsidRPr="002D45C5">
              <w:rPr>
                <w:rFonts w:ascii="Calibri" w:eastAsia="Times New Roman" w:hAnsi="Calibri" w:cs="Calibri"/>
                <w:sz w:val="20"/>
                <w:szCs w:val="20"/>
                <w:lang w:eastAsia="et-EE"/>
              </w:rPr>
              <w:t>15 726,20</w:t>
            </w:r>
          </w:p>
        </w:tc>
      </w:tr>
      <w:tr w:rsidR="00E13E74" w:rsidRPr="00295583" w14:paraId="31BD92A8" w14:textId="77777777" w:rsidTr="00295583">
        <w:trPr>
          <w:trHeight w:val="270"/>
        </w:trPr>
        <w:tc>
          <w:tcPr>
            <w:tcW w:w="771" w:type="dxa"/>
            <w:tcBorders>
              <w:top w:val="single" w:sz="4" w:space="0" w:color="auto"/>
              <w:left w:val="single" w:sz="4" w:space="0" w:color="auto"/>
              <w:bottom w:val="double" w:sz="6" w:space="0" w:color="auto"/>
              <w:right w:val="single" w:sz="4" w:space="0" w:color="auto"/>
            </w:tcBorders>
            <w:shd w:val="clear" w:color="auto" w:fill="auto"/>
            <w:noWrap/>
            <w:vAlign w:val="center"/>
          </w:tcPr>
          <w:p w14:paraId="1B3703F5" w14:textId="77777777" w:rsidR="00E13E74" w:rsidRPr="002D45C5" w:rsidRDefault="00E13E74" w:rsidP="00FB6EFF">
            <w:pPr>
              <w:spacing w:after="0" w:line="240" w:lineRule="auto"/>
              <w:jc w:val="center"/>
              <w:rPr>
                <w:rFonts w:ascii="Calibri" w:eastAsia="Times New Roman" w:hAnsi="Calibri" w:cs="Calibri"/>
                <w:sz w:val="20"/>
                <w:szCs w:val="20"/>
                <w:lang w:eastAsia="et-EE"/>
              </w:rPr>
            </w:pPr>
          </w:p>
        </w:tc>
        <w:tc>
          <w:tcPr>
            <w:tcW w:w="4761" w:type="dxa"/>
            <w:tcBorders>
              <w:top w:val="single" w:sz="4" w:space="0" w:color="auto"/>
              <w:left w:val="nil"/>
              <w:bottom w:val="double" w:sz="6" w:space="0" w:color="auto"/>
              <w:right w:val="single" w:sz="4" w:space="0" w:color="auto"/>
            </w:tcBorders>
            <w:shd w:val="clear" w:color="auto" w:fill="auto"/>
            <w:noWrap/>
            <w:vAlign w:val="center"/>
          </w:tcPr>
          <w:p w14:paraId="289F99AF" w14:textId="77777777" w:rsidR="00E13E74" w:rsidRPr="002D45C5" w:rsidRDefault="00E13E74" w:rsidP="002F51AA">
            <w:pPr>
              <w:spacing w:after="0" w:line="240" w:lineRule="auto"/>
              <w:rPr>
                <w:rFonts w:ascii="Calibri" w:eastAsia="Times New Roman" w:hAnsi="Calibri" w:cs="Calibri"/>
                <w:sz w:val="20"/>
                <w:szCs w:val="20"/>
                <w:lang w:eastAsia="et-EE"/>
              </w:rPr>
            </w:pPr>
          </w:p>
        </w:tc>
        <w:tc>
          <w:tcPr>
            <w:tcW w:w="705" w:type="dxa"/>
            <w:tcBorders>
              <w:top w:val="single" w:sz="4" w:space="0" w:color="auto"/>
              <w:left w:val="nil"/>
              <w:bottom w:val="double" w:sz="6" w:space="0" w:color="auto"/>
              <w:right w:val="single" w:sz="4" w:space="0" w:color="auto"/>
            </w:tcBorders>
            <w:shd w:val="clear" w:color="auto" w:fill="auto"/>
            <w:noWrap/>
            <w:vAlign w:val="center"/>
          </w:tcPr>
          <w:p w14:paraId="0DD79396" w14:textId="77777777" w:rsidR="00E13E74" w:rsidRPr="002D45C5" w:rsidRDefault="00E13E74" w:rsidP="00FB6EFF">
            <w:pPr>
              <w:spacing w:after="0" w:line="240" w:lineRule="auto"/>
              <w:jc w:val="center"/>
              <w:rPr>
                <w:rFonts w:ascii="Calibri" w:eastAsia="Times New Roman" w:hAnsi="Calibri" w:cs="Calibri"/>
                <w:sz w:val="20"/>
                <w:szCs w:val="20"/>
                <w:lang w:eastAsia="et-EE"/>
              </w:rPr>
            </w:pPr>
          </w:p>
        </w:tc>
        <w:tc>
          <w:tcPr>
            <w:tcW w:w="704" w:type="dxa"/>
            <w:tcBorders>
              <w:top w:val="single" w:sz="4" w:space="0" w:color="auto"/>
              <w:left w:val="nil"/>
              <w:bottom w:val="double" w:sz="6" w:space="0" w:color="auto"/>
              <w:right w:val="single" w:sz="4" w:space="0" w:color="auto"/>
            </w:tcBorders>
            <w:shd w:val="clear" w:color="auto" w:fill="auto"/>
            <w:noWrap/>
            <w:vAlign w:val="center"/>
          </w:tcPr>
          <w:p w14:paraId="2245A022" w14:textId="77777777" w:rsidR="00E13E74" w:rsidRPr="002D45C5" w:rsidRDefault="00E13E74" w:rsidP="00FB6EFF">
            <w:pPr>
              <w:spacing w:after="0" w:line="240" w:lineRule="auto"/>
              <w:jc w:val="center"/>
              <w:rPr>
                <w:rFonts w:ascii="Calibri" w:eastAsia="Times New Roman" w:hAnsi="Calibri" w:cs="Calibri"/>
                <w:sz w:val="20"/>
                <w:szCs w:val="20"/>
                <w:lang w:eastAsia="et-EE"/>
              </w:rPr>
            </w:pPr>
          </w:p>
        </w:tc>
        <w:tc>
          <w:tcPr>
            <w:tcW w:w="992" w:type="dxa"/>
            <w:tcBorders>
              <w:top w:val="single" w:sz="4" w:space="0" w:color="auto"/>
              <w:left w:val="nil"/>
              <w:bottom w:val="double" w:sz="6" w:space="0" w:color="auto"/>
              <w:right w:val="single" w:sz="4" w:space="0" w:color="auto"/>
            </w:tcBorders>
            <w:shd w:val="clear" w:color="auto" w:fill="auto"/>
            <w:noWrap/>
            <w:vAlign w:val="center"/>
          </w:tcPr>
          <w:p w14:paraId="641D0C7F" w14:textId="77777777" w:rsidR="00E13E74" w:rsidRPr="002D45C5" w:rsidRDefault="00E13E74" w:rsidP="00FB6EFF">
            <w:pPr>
              <w:spacing w:after="0" w:line="240" w:lineRule="auto"/>
              <w:jc w:val="center"/>
              <w:rPr>
                <w:rFonts w:ascii="Calibri" w:eastAsia="Times New Roman" w:hAnsi="Calibri" w:cs="Calibri"/>
                <w:sz w:val="20"/>
                <w:szCs w:val="20"/>
                <w:lang w:eastAsia="et-EE"/>
              </w:rPr>
            </w:pPr>
          </w:p>
        </w:tc>
        <w:tc>
          <w:tcPr>
            <w:tcW w:w="1139" w:type="dxa"/>
            <w:tcBorders>
              <w:top w:val="single" w:sz="4" w:space="0" w:color="auto"/>
              <w:left w:val="nil"/>
              <w:bottom w:val="double" w:sz="6" w:space="0" w:color="auto"/>
              <w:right w:val="single" w:sz="4" w:space="0" w:color="auto"/>
            </w:tcBorders>
            <w:shd w:val="clear" w:color="auto" w:fill="auto"/>
            <w:noWrap/>
            <w:vAlign w:val="center"/>
          </w:tcPr>
          <w:p w14:paraId="49753D4D" w14:textId="77777777" w:rsidR="00E13E74" w:rsidRPr="002D45C5" w:rsidRDefault="00E13E74" w:rsidP="00FB6EFF">
            <w:pPr>
              <w:spacing w:after="0" w:line="240" w:lineRule="auto"/>
              <w:jc w:val="right"/>
              <w:rPr>
                <w:rFonts w:ascii="Calibri" w:eastAsia="Times New Roman" w:hAnsi="Calibri" w:cs="Calibri"/>
                <w:sz w:val="20"/>
                <w:szCs w:val="20"/>
                <w:lang w:eastAsia="et-EE"/>
              </w:rPr>
            </w:pPr>
          </w:p>
        </w:tc>
      </w:tr>
      <w:tr w:rsidR="00663C97" w:rsidRPr="00295583" w14:paraId="77B51010" w14:textId="77777777" w:rsidTr="007073A9">
        <w:trPr>
          <w:trHeight w:val="270"/>
        </w:trPr>
        <w:tc>
          <w:tcPr>
            <w:tcW w:w="7933" w:type="dxa"/>
            <w:gridSpan w:val="5"/>
            <w:tcBorders>
              <w:top w:val="nil"/>
              <w:left w:val="single" w:sz="4" w:space="0" w:color="auto"/>
              <w:bottom w:val="single" w:sz="4" w:space="0" w:color="auto"/>
              <w:right w:val="single" w:sz="4" w:space="0" w:color="auto"/>
            </w:tcBorders>
            <w:shd w:val="clear" w:color="auto" w:fill="auto"/>
            <w:noWrap/>
            <w:vAlign w:val="center"/>
            <w:hideMark/>
          </w:tcPr>
          <w:p w14:paraId="12417CB0" w14:textId="597D1D64" w:rsidR="007073A9" w:rsidRPr="002D45C5" w:rsidRDefault="007073A9" w:rsidP="007073A9">
            <w:pPr>
              <w:spacing w:after="0" w:line="240" w:lineRule="auto"/>
              <w:jc w:val="right"/>
              <w:rPr>
                <w:rFonts w:ascii="Calibri" w:eastAsia="Times New Roman" w:hAnsi="Calibri" w:cs="Calibri"/>
                <w:b/>
                <w:bCs/>
                <w:sz w:val="20"/>
                <w:szCs w:val="20"/>
                <w:lang w:eastAsia="et-EE"/>
              </w:rPr>
            </w:pPr>
            <w:r w:rsidRPr="002D45C5">
              <w:rPr>
                <w:rFonts w:ascii="Calibri" w:eastAsia="Times New Roman" w:hAnsi="Calibri" w:cs="Calibri"/>
                <w:b/>
                <w:bCs/>
                <w:sz w:val="20"/>
                <w:szCs w:val="20"/>
                <w:lang w:eastAsia="et-EE"/>
              </w:rPr>
              <w:t> Kokku (km-ta):</w:t>
            </w:r>
          </w:p>
        </w:tc>
        <w:tc>
          <w:tcPr>
            <w:tcW w:w="1139" w:type="dxa"/>
            <w:tcBorders>
              <w:top w:val="nil"/>
              <w:left w:val="nil"/>
              <w:bottom w:val="single" w:sz="4" w:space="0" w:color="auto"/>
              <w:right w:val="single" w:sz="4" w:space="0" w:color="auto"/>
            </w:tcBorders>
            <w:shd w:val="clear" w:color="auto" w:fill="auto"/>
            <w:noWrap/>
            <w:vAlign w:val="center"/>
            <w:hideMark/>
          </w:tcPr>
          <w:p w14:paraId="75592388" w14:textId="62EE963B" w:rsidR="007073A9" w:rsidRPr="002D45C5" w:rsidRDefault="00295583" w:rsidP="00FB6EFF">
            <w:pPr>
              <w:spacing w:after="0" w:line="240" w:lineRule="auto"/>
              <w:jc w:val="right"/>
              <w:rPr>
                <w:rFonts w:ascii="Calibri" w:eastAsia="Times New Roman" w:hAnsi="Calibri" w:cs="Calibri"/>
                <w:b/>
                <w:bCs/>
                <w:sz w:val="20"/>
                <w:szCs w:val="20"/>
                <w:lang w:eastAsia="et-EE"/>
              </w:rPr>
            </w:pPr>
            <w:r w:rsidRPr="002D45C5">
              <w:rPr>
                <w:rFonts w:ascii="Calibri" w:eastAsia="Times New Roman" w:hAnsi="Calibri" w:cs="Calibri"/>
                <w:b/>
                <w:bCs/>
                <w:sz w:val="20"/>
                <w:szCs w:val="20"/>
                <w:lang w:eastAsia="et-EE"/>
              </w:rPr>
              <w:t>-3</w:t>
            </w:r>
            <w:r w:rsidR="002D45C5" w:rsidRPr="002D45C5">
              <w:rPr>
                <w:rFonts w:ascii="Calibri" w:eastAsia="Times New Roman" w:hAnsi="Calibri" w:cs="Calibri"/>
                <w:b/>
                <w:bCs/>
                <w:sz w:val="20"/>
                <w:szCs w:val="20"/>
                <w:lang w:eastAsia="et-EE"/>
              </w:rPr>
              <w:t>9 181,30</w:t>
            </w:r>
          </w:p>
        </w:tc>
      </w:tr>
    </w:tbl>
    <w:p w14:paraId="2B9528FE" w14:textId="77777777" w:rsidR="008C2812" w:rsidRPr="00DC6FBD" w:rsidRDefault="008C2812" w:rsidP="008C2812">
      <w:pPr>
        <w:tabs>
          <w:tab w:val="left" w:pos="7088"/>
        </w:tabs>
        <w:spacing w:after="0" w:line="240" w:lineRule="auto"/>
        <w:ind w:firstLine="708"/>
        <w:rPr>
          <w:rFonts w:eastAsiaTheme="minorEastAsia" w:cstheme="minorHAnsi"/>
          <w:b/>
          <w:bCs/>
          <w:sz w:val="20"/>
          <w:szCs w:val="20"/>
          <w:highlight w:val="yellow"/>
        </w:rPr>
      </w:pPr>
    </w:p>
    <w:p w14:paraId="6A7777A3" w14:textId="1F8C2C9B" w:rsidR="008C2812" w:rsidRPr="00295583" w:rsidRDefault="008C2812" w:rsidP="008C2812">
      <w:pPr>
        <w:pStyle w:val="Loendilik"/>
        <w:numPr>
          <w:ilvl w:val="0"/>
          <w:numId w:val="6"/>
        </w:numPr>
        <w:jc w:val="both"/>
        <w:rPr>
          <w:rFonts w:cstheme="minorHAnsi"/>
        </w:rPr>
      </w:pPr>
      <w:r w:rsidRPr="00295583">
        <w:rPr>
          <w:rFonts w:cstheme="minorHAnsi"/>
        </w:rPr>
        <w:t xml:space="preserve">Kallinemise taotlus moodustas lepingu esialgsest maksumusest </w:t>
      </w:r>
      <w:r w:rsidR="005458D2">
        <w:rPr>
          <w:rFonts w:cstheme="minorHAnsi"/>
        </w:rPr>
        <w:t>0,4619</w:t>
      </w:r>
      <w:r w:rsidRPr="00295583">
        <w:rPr>
          <w:rFonts w:cstheme="minorHAnsi"/>
        </w:rPr>
        <w:t>%.</w:t>
      </w:r>
    </w:p>
    <w:p w14:paraId="6468F162" w14:textId="77777777" w:rsidR="00FD69F2" w:rsidRPr="00295583" w:rsidRDefault="00FD69F2" w:rsidP="00FD69F2">
      <w:pPr>
        <w:pStyle w:val="Loendilik"/>
        <w:jc w:val="both"/>
        <w:rPr>
          <w:rFonts w:cstheme="minorHAnsi"/>
        </w:rPr>
      </w:pPr>
    </w:p>
    <w:p w14:paraId="68A1BE57" w14:textId="77777777" w:rsidR="002802EA" w:rsidRPr="00295583" w:rsidRDefault="002802EA" w:rsidP="00FD69F2">
      <w:pPr>
        <w:pStyle w:val="Loendilik"/>
        <w:jc w:val="both"/>
        <w:rPr>
          <w:rFonts w:cstheme="minorHAnsi"/>
        </w:rPr>
      </w:pPr>
    </w:p>
    <w:p w14:paraId="3202C851" w14:textId="641177C0" w:rsidR="00C82414" w:rsidRPr="00936450" w:rsidRDefault="000E3F53" w:rsidP="006E3BF2">
      <w:pPr>
        <w:jc w:val="both"/>
        <w:rPr>
          <w:rFonts w:cstheme="minorHAnsi"/>
          <w:b/>
          <w:bCs/>
        </w:rPr>
      </w:pPr>
      <w:r w:rsidRPr="00936450">
        <w:rPr>
          <w:rFonts w:cstheme="minorHAnsi"/>
          <w:b/>
          <w:bCs/>
        </w:rPr>
        <w:t>Otsus</w:t>
      </w:r>
      <w:r w:rsidR="006557FD" w:rsidRPr="00936450">
        <w:rPr>
          <w:rFonts w:cstheme="minorHAnsi"/>
          <w:b/>
          <w:bCs/>
        </w:rPr>
        <w:t>:</w:t>
      </w:r>
    </w:p>
    <w:p w14:paraId="31A8F836" w14:textId="77777777" w:rsidR="003C7439" w:rsidRPr="002E755F" w:rsidRDefault="003C7439" w:rsidP="003C7439">
      <w:pPr>
        <w:pStyle w:val="Loendilik"/>
        <w:numPr>
          <w:ilvl w:val="0"/>
          <w:numId w:val="7"/>
        </w:numPr>
        <w:spacing w:after="0" w:line="240" w:lineRule="auto"/>
        <w:jc w:val="both"/>
        <w:rPr>
          <w:rFonts w:cstheme="minorHAnsi"/>
        </w:rPr>
      </w:pPr>
      <w:r w:rsidRPr="002E755F">
        <w:rPr>
          <w:rFonts w:cstheme="minorHAnsi"/>
        </w:rPr>
        <w:t>Pärnumaa põhiprojekti koostaja ei näinud ette kivikindlustust ökodukti nõlvadele (sh Lepplaane ökodukti nõlvadele). Harjumaa ja Raplamaa põhiprojekti koostaja nägi ette ökoduktide nõlvade kivikindlustuse.</w:t>
      </w:r>
    </w:p>
    <w:p w14:paraId="3A46EABC" w14:textId="77777777" w:rsidR="003C7439" w:rsidRPr="002E755F" w:rsidRDefault="003C7439" w:rsidP="003C7439">
      <w:pPr>
        <w:pStyle w:val="Loendilik"/>
        <w:numPr>
          <w:ilvl w:val="0"/>
          <w:numId w:val="7"/>
        </w:numPr>
        <w:spacing w:after="0" w:line="240" w:lineRule="auto"/>
        <w:jc w:val="both"/>
        <w:rPr>
          <w:rFonts w:cstheme="minorHAnsi"/>
        </w:rPr>
      </w:pPr>
      <w:r w:rsidRPr="002E755F">
        <w:rPr>
          <w:rFonts w:cstheme="minorHAnsi"/>
        </w:rPr>
        <w:t>Käesoleva hankelepingu aluseks olevate hankedokumentide koostamise ajal RBE sisene riskide hinnang nii väikses mahus (nagu on toodud Lepplaane ökodukti põhiprojektis) kivikindlustuse kasutamist ei lubanud, sest peeti ohtlikuks, kui rongiliiklusele nii lähedal on kivikindlustusega katmata nõlv. Seetõttu nähti riigihanke alusdokumentide koostamisel ette, et Lepplaane ökodukti otsanõlvad peavad olema kaetud betoonkiviga sarnaselt Harjumaa ja Raplamaa esimestele ökoduktide hangetele (ökoduktide otsanõlvad ja külgnõlv 1 m ulatuses tuleb katta betoonkiviga).</w:t>
      </w:r>
    </w:p>
    <w:p w14:paraId="4DA81433" w14:textId="77777777" w:rsidR="003C7439" w:rsidRPr="002E755F" w:rsidRDefault="003C7439" w:rsidP="003C7439">
      <w:pPr>
        <w:pStyle w:val="Loendilik"/>
        <w:numPr>
          <w:ilvl w:val="0"/>
          <w:numId w:val="7"/>
        </w:numPr>
        <w:spacing w:after="0" w:line="240" w:lineRule="auto"/>
        <w:jc w:val="both"/>
        <w:rPr>
          <w:rFonts w:cstheme="minorHAnsi"/>
        </w:rPr>
      </w:pPr>
      <w:r w:rsidRPr="002E755F">
        <w:rPr>
          <w:rFonts w:cstheme="minorHAnsi"/>
        </w:rPr>
        <w:t xml:space="preserve">Raudteeohutuse ümberhindamisest tulenevalt on Harjumaa ja Raplamaa põhiprojekti koostaja uuemates projektlahendustes ette näinud väiksemat (1 meetri ulatuses ökodukti suudmest) kivikindlustuse mahtu otsanõlvadel raudtee ümber, kui seda varasemas projektlahenduses. </w:t>
      </w:r>
    </w:p>
    <w:p w14:paraId="441BC391" w14:textId="77777777" w:rsidR="003C7439" w:rsidRPr="002E755F" w:rsidRDefault="003C7439" w:rsidP="003C7439">
      <w:pPr>
        <w:pStyle w:val="Loendilik"/>
        <w:numPr>
          <w:ilvl w:val="0"/>
          <w:numId w:val="7"/>
        </w:numPr>
        <w:spacing w:after="0" w:line="240" w:lineRule="auto"/>
        <w:jc w:val="both"/>
        <w:rPr>
          <w:rFonts w:cstheme="minorHAnsi"/>
        </w:rPr>
      </w:pPr>
      <w:r w:rsidRPr="002E755F">
        <w:rPr>
          <w:rFonts w:cstheme="minorHAnsi"/>
        </w:rPr>
        <w:t>RBE on töö käigus riske ümber hinnanud ja näinud ette uuemates hangetes täiendava kivikindlustuse mahu vähendamise, selliselt et otsanõlvad kaetakse kividega 5 m ulatuses ökodukti suudmest. See ei vähenda rongiliikluse ohutust, kuna kivikindlustuse piir on endiselt rongiliiklusest piisavalt kaugel.</w:t>
      </w:r>
    </w:p>
    <w:p w14:paraId="782A5FBF" w14:textId="77777777" w:rsidR="003C7439" w:rsidRPr="002E755F" w:rsidRDefault="003C7439" w:rsidP="003C7439">
      <w:pPr>
        <w:pStyle w:val="Loendilik"/>
        <w:numPr>
          <w:ilvl w:val="0"/>
          <w:numId w:val="7"/>
        </w:numPr>
        <w:spacing w:after="0" w:line="240" w:lineRule="auto"/>
        <w:jc w:val="both"/>
        <w:rPr>
          <w:rFonts w:cstheme="minorHAnsi"/>
        </w:rPr>
      </w:pPr>
      <w:r w:rsidRPr="002E755F">
        <w:rPr>
          <w:rFonts w:cstheme="minorHAnsi"/>
        </w:rPr>
        <w:t xml:space="preserve">Lepplaane ökodukti ehitustööde riigihange viidi läbi, kui sellist juhist ei olnud ning seega on lepingus ette nähtud suuremas mahus kivikindlustuse tegemine. </w:t>
      </w:r>
    </w:p>
    <w:p w14:paraId="0CA82CEF" w14:textId="77777777" w:rsidR="003C7439" w:rsidRPr="002E755F" w:rsidRDefault="003C7439" w:rsidP="003C7439">
      <w:pPr>
        <w:pStyle w:val="Loendilik"/>
        <w:numPr>
          <w:ilvl w:val="0"/>
          <w:numId w:val="7"/>
        </w:numPr>
        <w:spacing w:after="0" w:line="240" w:lineRule="auto"/>
        <w:jc w:val="both"/>
        <w:rPr>
          <w:rFonts w:cstheme="minorHAnsi"/>
        </w:rPr>
      </w:pPr>
      <w:r w:rsidRPr="002E755F">
        <w:rPr>
          <w:rFonts w:cstheme="minorHAnsi"/>
        </w:rPr>
        <w:t>Uue seisukoha tegemise ajal olid sellel hetkel pooleli pinnasetööd ning ilmastikuolud ei soosinud antud ehitusega lähimatel kuudel alustada, mistõttu ei olnud Töövõtja veel kivi kogust ega tööjõudu planeerima asunud.</w:t>
      </w:r>
    </w:p>
    <w:p w14:paraId="2AD07AC2" w14:textId="77777777" w:rsidR="003C7439" w:rsidRPr="002E755F" w:rsidRDefault="003C7439" w:rsidP="003C7439">
      <w:pPr>
        <w:pStyle w:val="Loendilik"/>
        <w:numPr>
          <w:ilvl w:val="0"/>
          <w:numId w:val="7"/>
        </w:numPr>
        <w:spacing w:after="0" w:line="240" w:lineRule="auto"/>
        <w:jc w:val="both"/>
        <w:rPr>
          <w:rFonts w:cstheme="minorHAnsi"/>
        </w:rPr>
      </w:pPr>
      <w:r w:rsidRPr="002E755F">
        <w:rPr>
          <w:rFonts w:cstheme="minorHAnsi"/>
        </w:rPr>
        <w:t>Töövõtja on teinud ettepaneku lepingu muudatuseks, mis vastab RB uuemale projektlahendusele, muudab ehitushinna madalamaks ja vähendab opereerimisaegseid kulusid.</w:t>
      </w:r>
    </w:p>
    <w:p w14:paraId="1B022538" w14:textId="77777777" w:rsidR="003C7439" w:rsidRPr="002E755F" w:rsidRDefault="003C7439" w:rsidP="003C7439">
      <w:pPr>
        <w:pStyle w:val="Loendilik"/>
        <w:numPr>
          <w:ilvl w:val="0"/>
          <w:numId w:val="7"/>
        </w:numPr>
        <w:spacing w:after="0" w:line="240" w:lineRule="auto"/>
        <w:jc w:val="both"/>
        <w:rPr>
          <w:rFonts w:cstheme="minorHAnsi"/>
        </w:rPr>
      </w:pPr>
      <w:r w:rsidRPr="002E755F">
        <w:rPr>
          <w:rFonts w:cstheme="minorHAnsi"/>
        </w:rPr>
        <w:t>Muudatuse tulemusel väheneb Lepingu hind summas -39 181,30 €.</w:t>
      </w:r>
    </w:p>
    <w:p w14:paraId="3C5A866C" w14:textId="77777777" w:rsidR="003C7439" w:rsidRPr="002E755F" w:rsidRDefault="003C7439" w:rsidP="003C7439">
      <w:pPr>
        <w:pStyle w:val="Loendilik"/>
        <w:numPr>
          <w:ilvl w:val="0"/>
          <w:numId w:val="7"/>
        </w:numPr>
        <w:spacing w:after="0" w:line="240" w:lineRule="auto"/>
        <w:jc w:val="both"/>
        <w:rPr>
          <w:rFonts w:cstheme="minorHAnsi"/>
        </w:rPr>
      </w:pPr>
      <w:r w:rsidRPr="002E755F">
        <w:rPr>
          <w:rFonts w:cstheme="minorHAnsi"/>
        </w:rPr>
        <w:t xml:space="preserve">Uus lahendus täidab eesmärki. Muudatus ei oma negatiivset mõju tulevasele raudteele ega ehitatavale rajatisele. Muudatus vähendab paigaldatava kivi mahtu ja paksust, mis on keskkonna seisukohast väiksema mõjuga, kuna kivid toodetakse betoonist ja senine ära jääv </w:t>
      </w:r>
      <w:r w:rsidRPr="002E755F">
        <w:rPr>
          <w:rFonts w:cstheme="minorHAnsi"/>
        </w:rPr>
        <w:lastRenderedPageBreak/>
        <w:t xml:space="preserve">maht asendatakse murukülviga, mis on loodusele loomulik keskkond. Samuti vähendab muudatus tulevikus hoolduskulusid, kuna betoonkivi hooldamine on keerukam ja kulukam. Õhem (6cm) kivi täidab sama eesmärki mis paksem (8cm) kivigi. </w:t>
      </w:r>
    </w:p>
    <w:p w14:paraId="6CA5D9FF" w14:textId="77777777" w:rsidR="003C7439" w:rsidRDefault="003C7439" w:rsidP="003C7439">
      <w:pPr>
        <w:pStyle w:val="Loendilik"/>
        <w:jc w:val="both"/>
        <w:rPr>
          <w:rFonts w:cstheme="minorHAnsi"/>
        </w:rPr>
      </w:pPr>
    </w:p>
    <w:p w14:paraId="5FE689FC" w14:textId="745E9C7A" w:rsidR="00AA554F" w:rsidRPr="003C7439" w:rsidRDefault="00AA554F" w:rsidP="00AA554F">
      <w:pPr>
        <w:pStyle w:val="Loendilik"/>
        <w:numPr>
          <w:ilvl w:val="0"/>
          <w:numId w:val="7"/>
        </w:numPr>
        <w:jc w:val="both"/>
        <w:rPr>
          <w:rFonts w:cstheme="minorHAnsi"/>
          <w:color w:val="538135" w:themeColor="accent6" w:themeShade="BF"/>
        </w:rPr>
      </w:pPr>
      <w:r w:rsidRPr="003C7439">
        <w:rPr>
          <w:rFonts w:cstheme="minorHAnsi"/>
          <w:color w:val="538135" w:themeColor="accent6" w:themeShade="BF"/>
        </w:rPr>
        <w:t xml:space="preserve">OJV ja projektmeeskonna hinnangul on töövõtja hinnapakkumine õiglane. </w:t>
      </w:r>
    </w:p>
    <w:p w14:paraId="75552F92" w14:textId="5ACB3DF0" w:rsidR="003238E8" w:rsidRPr="00936450" w:rsidRDefault="001A3795" w:rsidP="001A3795">
      <w:pPr>
        <w:pStyle w:val="Loendilik"/>
        <w:numPr>
          <w:ilvl w:val="0"/>
          <w:numId w:val="7"/>
        </w:numPr>
        <w:jc w:val="both"/>
        <w:rPr>
          <w:rFonts w:cstheme="minorHAnsi"/>
        </w:rPr>
      </w:pPr>
      <w:r w:rsidRPr="00936450">
        <w:rPr>
          <w:rFonts w:cstheme="minorHAnsi"/>
        </w:rPr>
        <w:t>Meeskonna otsus on teha Juhatusele ettepank teha Lepingu muudatus.</w:t>
      </w:r>
    </w:p>
    <w:p w14:paraId="2347DAB2" w14:textId="77777777" w:rsidR="002802EA" w:rsidRPr="00DC6FBD" w:rsidRDefault="002802EA" w:rsidP="00663C97">
      <w:pPr>
        <w:spacing w:line="360" w:lineRule="auto"/>
        <w:jc w:val="both"/>
        <w:rPr>
          <w:rFonts w:cstheme="minorHAnsi"/>
          <w:highlight w:val="yellow"/>
        </w:rPr>
      </w:pPr>
    </w:p>
    <w:p w14:paraId="3851A87F" w14:textId="66E01948" w:rsidR="000721EB" w:rsidRPr="00161D8C" w:rsidRDefault="00E54D50" w:rsidP="00AF5DBF">
      <w:pPr>
        <w:jc w:val="both"/>
        <w:rPr>
          <w:rFonts w:cstheme="minorHAnsi"/>
          <w:b/>
          <w:bCs/>
        </w:rPr>
      </w:pPr>
      <w:r w:rsidRPr="00161D8C">
        <w:rPr>
          <w:rFonts w:cstheme="minorHAnsi"/>
          <w:b/>
          <w:bCs/>
        </w:rPr>
        <w:t>Lisad:</w:t>
      </w:r>
    </w:p>
    <w:p w14:paraId="37E5D6EF" w14:textId="03A0E2BF" w:rsidR="00161D8C" w:rsidRDefault="00161D8C" w:rsidP="00161D8C">
      <w:pPr>
        <w:pStyle w:val="Loendilik"/>
        <w:numPr>
          <w:ilvl w:val="0"/>
          <w:numId w:val="6"/>
        </w:numPr>
        <w:jc w:val="both"/>
        <w:rPr>
          <w:rFonts w:cstheme="minorHAnsi"/>
        </w:rPr>
      </w:pPr>
      <w:r w:rsidRPr="00161D8C">
        <w:rPr>
          <w:rFonts w:cstheme="minorHAnsi"/>
        </w:rPr>
        <w:t>Lisa 1 - Lahenduse eskiis</w:t>
      </w:r>
    </w:p>
    <w:p w14:paraId="0D27990B" w14:textId="0BFB56DE" w:rsidR="00CD240F" w:rsidRDefault="002D45C5" w:rsidP="00161D8C">
      <w:pPr>
        <w:pStyle w:val="Loendilik"/>
        <w:numPr>
          <w:ilvl w:val="0"/>
          <w:numId w:val="6"/>
        </w:numPr>
        <w:jc w:val="both"/>
        <w:rPr>
          <w:rFonts w:cstheme="minorHAnsi"/>
        </w:rPr>
      </w:pPr>
      <w:r w:rsidRPr="002D45C5">
        <w:rPr>
          <w:rFonts w:cstheme="minorHAnsi"/>
        </w:rPr>
        <w:t>Lisa 2 - Lepplaane ja Kivisilla, kiri 76(1) - Töövõtja kalkulatsiooni nr 6 esitamine</w:t>
      </w:r>
    </w:p>
    <w:p w14:paraId="6F71AF65" w14:textId="5374412C" w:rsidR="002D45C5" w:rsidRPr="00161D8C" w:rsidRDefault="002D45C5" w:rsidP="00161D8C">
      <w:pPr>
        <w:pStyle w:val="Loendilik"/>
        <w:numPr>
          <w:ilvl w:val="0"/>
          <w:numId w:val="6"/>
        </w:numPr>
        <w:jc w:val="both"/>
        <w:rPr>
          <w:rFonts w:cstheme="minorHAnsi"/>
        </w:rPr>
      </w:pPr>
      <w:r w:rsidRPr="002D45C5">
        <w:rPr>
          <w:rFonts w:cstheme="minorHAnsi"/>
        </w:rPr>
        <w:t>Lisa 3 - RE Lepplaane ja Kivisilla, kiri 76(1) - Töövõtja kalkulatsiooni nr 6 esitamine (Lepplaane otsanõlvade kindlustus)</w:t>
      </w:r>
    </w:p>
    <w:p w14:paraId="61667478" w14:textId="77777777" w:rsidR="00161D8C" w:rsidRPr="00DC6FBD" w:rsidRDefault="00161D8C" w:rsidP="00161D8C">
      <w:pPr>
        <w:pStyle w:val="Loendilik"/>
        <w:jc w:val="both"/>
        <w:rPr>
          <w:rFonts w:cstheme="minorHAnsi"/>
          <w:highlight w:val="yellow"/>
        </w:rPr>
      </w:pPr>
    </w:p>
    <w:sectPr w:rsidR="00161D8C" w:rsidRPr="00DC6FBD" w:rsidSect="00EA21E6">
      <w:pgSz w:w="12240" w:h="15840"/>
      <w:pgMar w:top="1440" w:right="175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66F12"/>
    <w:multiLevelType w:val="hybridMultilevel"/>
    <w:tmpl w:val="CFC07D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9937FBC"/>
    <w:multiLevelType w:val="hybridMultilevel"/>
    <w:tmpl w:val="30FA746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C901EF6"/>
    <w:multiLevelType w:val="hybridMultilevel"/>
    <w:tmpl w:val="DB34F8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ECC697C"/>
    <w:multiLevelType w:val="hybridMultilevel"/>
    <w:tmpl w:val="D728A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895245"/>
    <w:multiLevelType w:val="hybridMultilevel"/>
    <w:tmpl w:val="ED9AE59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751A290E"/>
    <w:multiLevelType w:val="hybridMultilevel"/>
    <w:tmpl w:val="B486F84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60162B6"/>
    <w:multiLevelType w:val="hybridMultilevel"/>
    <w:tmpl w:val="68028350"/>
    <w:lvl w:ilvl="0" w:tplc="44946258">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798B0D40"/>
    <w:multiLevelType w:val="hybridMultilevel"/>
    <w:tmpl w:val="2CF074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24166267">
    <w:abstractNumId w:val="5"/>
  </w:num>
  <w:num w:numId="2" w16cid:durableId="1998147121">
    <w:abstractNumId w:val="6"/>
  </w:num>
  <w:num w:numId="3" w16cid:durableId="1666788485">
    <w:abstractNumId w:val="4"/>
  </w:num>
  <w:num w:numId="4" w16cid:durableId="1429958942">
    <w:abstractNumId w:val="3"/>
  </w:num>
  <w:num w:numId="5" w16cid:durableId="949242834">
    <w:abstractNumId w:val="2"/>
  </w:num>
  <w:num w:numId="6" w16cid:durableId="1639991157">
    <w:abstractNumId w:val="1"/>
  </w:num>
  <w:num w:numId="7" w16cid:durableId="1010645652">
    <w:abstractNumId w:val="7"/>
  </w:num>
  <w:num w:numId="8" w16cid:durableId="1587377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EA6"/>
    <w:rsid w:val="00000C53"/>
    <w:rsid w:val="00026FBA"/>
    <w:rsid w:val="00034B09"/>
    <w:rsid w:val="0003789C"/>
    <w:rsid w:val="000712FB"/>
    <w:rsid w:val="000721EB"/>
    <w:rsid w:val="00074113"/>
    <w:rsid w:val="00091162"/>
    <w:rsid w:val="000930EB"/>
    <w:rsid w:val="000A238E"/>
    <w:rsid w:val="000A3E0C"/>
    <w:rsid w:val="000A48FE"/>
    <w:rsid w:val="000A536A"/>
    <w:rsid w:val="000B58CC"/>
    <w:rsid w:val="000B67EC"/>
    <w:rsid w:val="000D2C99"/>
    <w:rsid w:val="000D40A9"/>
    <w:rsid w:val="000D416A"/>
    <w:rsid w:val="000D60FD"/>
    <w:rsid w:val="000E2C04"/>
    <w:rsid w:val="000E3F53"/>
    <w:rsid w:val="000E5976"/>
    <w:rsid w:val="000F18EA"/>
    <w:rsid w:val="001052A9"/>
    <w:rsid w:val="00124237"/>
    <w:rsid w:val="0012795F"/>
    <w:rsid w:val="00130F91"/>
    <w:rsid w:val="001370A0"/>
    <w:rsid w:val="00143374"/>
    <w:rsid w:val="0015000D"/>
    <w:rsid w:val="00153417"/>
    <w:rsid w:val="00156568"/>
    <w:rsid w:val="0016019B"/>
    <w:rsid w:val="00161D8C"/>
    <w:rsid w:val="001A3795"/>
    <w:rsid w:val="001B2EE3"/>
    <w:rsid w:val="001C5312"/>
    <w:rsid w:val="001D0A25"/>
    <w:rsid w:val="001D5826"/>
    <w:rsid w:val="001E3A5F"/>
    <w:rsid w:val="00202E4B"/>
    <w:rsid w:val="00204400"/>
    <w:rsid w:val="0020455C"/>
    <w:rsid w:val="0022710A"/>
    <w:rsid w:val="00233350"/>
    <w:rsid w:val="00264F03"/>
    <w:rsid w:val="00270D22"/>
    <w:rsid w:val="00271F8A"/>
    <w:rsid w:val="00274006"/>
    <w:rsid w:val="002745AF"/>
    <w:rsid w:val="00280179"/>
    <w:rsid w:val="002802EA"/>
    <w:rsid w:val="00280CB2"/>
    <w:rsid w:val="00295583"/>
    <w:rsid w:val="00295A69"/>
    <w:rsid w:val="00295EAA"/>
    <w:rsid w:val="002C2227"/>
    <w:rsid w:val="002C4813"/>
    <w:rsid w:val="002D3ECD"/>
    <w:rsid w:val="002D420F"/>
    <w:rsid w:val="002D45C5"/>
    <w:rsid w:val="002D7A14"/>
    <w:rsid w:val="002F0D1F"/>
    <w:rsid w:val="002F51AA"/>
    <w:rsid w:val="0030431E"/>
    <w:rsid w:val="0030437A"/>
    <w:rsid w:val="00305BEF"/>
    <w:rsid w:val="003107C1"/>
    <w:rsid w:val="00316B8E"/>
    <w:rsid w:val="003238E8"/>
    <w:rsid w:val="00326607"/>
    <w:rsid w:val="003311E5"/>
    <w:rsid w:val="003332B5"/>
    <w:rsid w:val="003409CC"/>
    <w:rsid w:val="00347593"/>
    <w:rsid w:val="003542F0"/>
    <w:rsid w:val="00360212"/>
    <w:rsid w:val="00362A48"/>
    <w:rsid w:val="00370599"/>
    <w:rsid w:val="00371567"/>
    <w:rsid w:val="0038310C"/>
    <w:rsid w:val="00383B51"/>
    <w:rsid w:val="00384DDB"/>
    <w:rsid w:val="00391950"/>
    <w:rsid w:val="0039281B"/>
    <w:rsid w:val="003A1BA7"/>
    <w:rsid w:val="003A434A"/>
    <w:rsid w:val="003B6C9F"/>
    <w:rsid w:val="003C19CA"/>
    <w:rsid w:val="003C231E"/>
    <w:rsid w:val="003C3FEA"/>
    <w:rsid w:val="003C670E"/>
    <w:rsid w:val="003C7439"/>
    <w:rsid w:val="003D07CE"/>
    <w:rsid w:val="003D7D0D"/>
    <w:rsid w:val="003E0047"/>
    <w:rsid w:val="003E5F05"/>
    <w:rsid w:val="003E6BF4"/>
    <w:rsid w:val="003F5A07"/>
    <w:rsid w:val="003F7747"/>
    <w:rsid w:val="00402E3B"/>
    <w:rsid w:val="00403767"/>
    <w:rsid w:val="0040609F"/>
    <w:rsid w:val="00411E41"/>
    <w:rsid w:val="0041581E"/>
    <w:rsid w:val="00456EA3"/>
    <w:rsid w:val="00463787"/>
    <w:rsid w:val="00492E8A"/>
    <w:rsid w:val="004C2CE4"/>
    <w:rsid w:val="004D042A"/>
    <w:rsid w:val="004E2DDC"/>
    <w:rsid w:val="004E474D"/>
    <w:rsid w:val="004F0727"/>
    <w:rsid w:val="004F08BB"/>
    <w:rsid w:val="005176F6"/>
    <w:rsid w:val="005223D9"/>
    <w:rsid w:val="00525A80"/>
    <w:rsid w:val="00530A00"/>
    <w:rsid w:val="005458D2"/>
    <w:rsid w:val="005523DC"/>
    <w:rsid w:val="00554014"/>
    <w:rsid w:val="005578B8"/>
    <w:rsid w:val="0057398C"/>
    <w:rsid w:val="00573BF4"/>
    <w:rsid w:val="00596807"/>
    <w:rsid w:val="005B2466"/>
    <w:rsid w:val="005C1DF5"/>
    <w:rsid w:val="005E35C9"/>
    <w:rsid w:val="005F42DA"/>
    <w:rsid w:val="005F744A"/>
    <w:rsid w:val="00604EA6"/>
    <w:rsid w:val="00607142"/>
    <w:rsid w:val="0061523E"/>
    <w:rsid w:val="0063205F"/>
    <w:rsid w:val="0063329D"/>
    <w:rsid w:val="006370C4"/>
    <w:rsid w:val="0065199E"/>
    <w:rsid w:val="00654677"/>
    <w:rsid w:val="006557FD"/>
    <w:rsid w:val="00656F35"/>
    <w:rsid w:val="00663C97"/>
    <w:rsid w:val="00695E6D"/>
    <w:rsid w:val="006A1895"/>
    <w:rsid w:val="006A417E"/>
    <w:rsid w:val="006B3EA4"/>
    <w:rsid w:val="006B6480"/>
    <w:rsid w:val="006C00AB"/>
    <w:rsid w:val="006D56EE"/>
    <w:rsid w:val="006D5B6B"/>
    <w:rsid w:val="006E3BF2"/>
    <w:rsid w:val="006E63BE"/>
    <w:rsid w:val="007073A9"/>
    <w:rsid w:val="007342C8"/>
    <w:rsid w:val="007354AE"/>
    <w:rsid w:val="00744000"/>
    <w:rsid w:val="00751102"/>
    <w:rsid w:val="0075209E"/>
    <w:rsid w:val="007855CC"/>
    <w:rsid w:val="007B350B"/>
    <w:rsid w:val="007B508D"/>
    <w:rsid w:val="007C0D5C"/>
    <w:rsid w:val="007C43FE"/>
    <w:rsid w:val="007D3378"/>
    <w:rsid w:val="007E7FDB"/>
    <w:rsid w:val="007F7994"/>
    <w:rsid w:val="0080216D"/>
    <w:rsid w:val="0080281D"/>
    <w:rsid w:val="00807CED"/>
    <w:rsid w:val="00812A7D"/>
    <w:rsid w:val="008159E2"/>
    <w:rsid w:val="00831E57"/>
    <w:rsid w:val="008355E5"/>
    <w:rsid w:val="008467A7"/>
    <w:rsid w:val="00850798"/>
    <w:rsid w:val="00854326"/>
    <w:rsid w:val="00872B65"/>
    <w:rsid w:val="008966AC"/>
    <w:rsid w:val="008A054C"/>
    <w:rsid w:val="008A3079"/>
    <w:rsid w:val="008B68AC"/>
    <w:rsid w:val="008C0AFB"/>
    <w:rsid w:val="008C19A5"/>
    <w:rsid w:val="008C2812"/>
    <w:rsid w:val="008E0F65"/>
    <w:rsid w:val="008E2ABA"/>
    <w:rsid w:val="00936450"/>
    <w:rsid w:val="0095026F"/>
    <w:rsid w:val="00966435"/>
    <w:rsid w:val="009704CA"/>
    <w:rsid w:val="00972BF9"/>
    <w:rsid w:val="009929C5"/>
    <w:rsid w:val="009A5CE1"/>
    <w:rsid w:val="009C6CF7"/>
    <w:rsid w:val="009D5167"/>
    <w:rsid w:val="009E2716"/>
    <w:rsid w:val="009F3A31"/>
    <w:rsid w:val="009F3F6C"/>
    <w:rsid w:val="00A03342"/>
    <w:rsid w:val="00A035EA"/>
    <w:rsid w:val="00A1266C"/>
    <w:rsid w:val="00A459C6"/>
    <w:rsid w:val="00A46E3D"/>
    <w:rsid w:val="00A617D3"/>
    <w:rsid w:val="00A67D27"/>
    <w:rsid w:val="00A83C58"/>
    <w:rsid w:val="00A929E1"/>
    <w:rsid w:val="00AA554F"/>
    <w:rsid w:val="00AD29FF"/>
    <w:rsid w:val="00AF0E7E"/>
    <w:rsid w:val="00AF3B2A"/>
    <w:rsid w:val="00AF5DBF"/>
    <w:rsid w:val="00AF6BA4"/>
    <w:rsid w:val="00B02426"/>
    <w:rsid w:val="00B03B8D"/>
    <w:rsid w:val="00B066A8"/>
    <w:rsid w:val="00B13797"/>
    <w:rsid w:val="00B2380A"/>
    <w:rsid w:val="00B31847"/>
    <w:rsid w:val="00B33519"/>
    <w:rsid w:val="00B3487D"/>
    <w:rsid w:val="00B40D9D"/>
    <w:rsid w:val="00B5052E"/>
    <w:rsid w:val="00B532D7"/>
    <w:rsid w:val="00B843DA"/>
    <w:rsid w:val="00B85050"/>
    <w:rsid w:val="00B901FF"/>
    <w:rsid w:val="00B905C1"/>
    <w:rsid w:val="00BA2E09"/>
    <w:rsid w:val="00BB2448"/>
    <w:rsid w:val="00BB6D86"/>
    <w:rsid w:val="00BC11FE"/>
    <w:rsid w:val="00BD5C09"/>
    <w:rsid w:val="00BE6693"/>
    <w:rsid w:val="00BE73F4"/>
    <w:rsid w:val="00C051FB"/>
    <w:rsid w:val="00C174D1"/>
    <w:rsid w:val="00C3543B"/>
    <w:rsid w:val="00C367B0"/>
    <w:rsid w:val="00C459CE"/>
    <w:rsid w:val="00C47258"/>
    <w:rsid w:val="00C77D70"/>
    <w:rsid w:val="00C82414"/>
    <w:rsid w:val="00C86BB4"/>
    <w:rsid w:val="00C87B03"/>
    <w:rsid w:val="00C95F7E"/>
    <w:rsid w:val="00CB5138"/>
    <w:rsid w:val="00CC3897"/>
    <w:rsid w:val="00CD240F"/>
    <w:rsid w:val="00CD30CA"/>
    <w:rsid w:val="00CE21BB"/>
    <w:rsid w:val="00CF3C02"/>
    <w:rsid w:val="00CF426F"/>
    <w:rsid w:val="00CF695F"/>
    <w:rsid w:val="00CF6CBC"/>
    <w:rsid w:val="00D04E20"/>
    <w:rsid w:val="00D066DA"/>
    <w:rsid w:val="00D12F8D"/>
    <w:rsid w:val="00D35C0F"/>
    <w:rsid w:val="00D37E90"/>
    <w:rsid w:val="00D64B4A"/>
    <w:rsid w:val="00D6686E"/>
    <w:rsid w:val="00D67710"/>
    <w:rsid w:val="00D82D2A"/>
    <w:rsid w:val="00D87E87"/>
    <w:rsid w:val="00D90EDE"/>
    <w:rsid w:val="00DA66DD"/>
    <w:rsid w:val="00DB3545"/>
    <w:rsid w:val="00DB49E8"/>
    <w:rsid w:val="00DB71F2"/>
    <w:rsid w:val="00DC0191"/>
    <w:rsid w:val="00DC6C27"/>
    <w:rsid w:val="00DC6F09"/>
    <w:rsid w:val="00DC6FBD"/>
    <w:rsid w:val="00DD6F15"/>
    <w:rsid w:val="00DE2DDE"/>
    <w:rsid w:val="00DE62ED"/>
    <w:rsid w:val="00DE67C2"/>
    <w:rsid w:val="00DF4BF8"/>
    <w:rsid w:val="00E0497F"/>
    <w:rsid w:val="00E11C3F"/>
    <w:rsid w:val="00E13E74"/>
    <w:rsid w:val="00E15ADF"/>
    <w:rsid w:val="00E3423F"/>
    <w:rsid w:val="00E463C7"/>
    <w:rsid w:val="00E54D50"/>
    <w:rsid w:val="00EA0BF9"/>
    <w:rsid w:val="00EA21E6"/>
    <w:rsid w:val="00EB00F2"/>
    <w:rsid w:val="00EB46B0"/>
    <w:rsid w:val="00ED016C"/>
    <w:rsid w:val="00EE1E04"/>
    <w:rsid w:val="00EF6D06"/>
    <w:rsid w:val="00EF798E"/>
    <w:rsid w:val="00F05F9D"/>
    <w:rsid w:val="00F11ADB"/>
    <w:rsid w:val="00F36460"/>
    <w:rsid w:val="00F73125"/>
    <w:rsid w:val="00F7666A"/>
    <w:rsid w:val="00F81FFF"/>
    <w:rsid w:val="00F82051"/>
    <w:rsid w:val="00F8628E"/>
    <w:rsid w:val="00F9003F"/>
    <w:rsid w:val="00F9408A"/>
    <w:rsid w:val="00FA01FE"/>
    <w:rsid w:val="00FA1657"/>
    <w:rsid w:val="00FB6EFF"/>
    <w:rsid w:val="00FB792A"/>
    <w:rsid w:val="00FC0E62"/>
    <w:rsid w:val="00FD69F2"/>
    <w:rsid w:val="00FD71A4"/>
    <w:rsid w:val="00FE42B4"/>
    <w:rsid w:val="00FF04EE"/>
    <w:rsid w:val="00FF13F2"/>
    <w:rsid w:val="00FF68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43059"/>
  <w15:chartTrackingRefBased/>
  <w15:docId w15:val="{F0087F8A-3E0D-461D-8CBA-82435420D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A48FE"/>
    <w:pPr>
      <w:ind w:left="720"/>
      <w:contextualSpacing/>
    </w:pPr>
  </w:style>
  <w:style w:type="paragraph" w:styleId="Redaktsioon">
    <w:name w:val="Revision"/>
    <w:hidden/>
    <w:uiPriority w:val="99"/>
    <w:semiHidden/>
    <w:rsid w:val="00831E57"/>
    <w:pPr>
      <w:spacing w:after="0" w:line="240" w:lineRule="auto"/>
    </w:pPr>
  </w:style>
  <w:style w:type="character" w:styleId="Kommentaariviide">
    <w:name w:val="annotation reference"/>
    <w:basedOn w:val="Liguvaikefont"/>
    <w:uiPriority w:val="99"/>
    <w:semiHidden/>
    <w:unhideWhenUsed/>
    <w:rsid w:val="009929C5"/>
    <w:rPr>
      <w:sz w:val="16"/>
      <w:szCs w:val="16"/>
    </w:rPr>
  </w:style>
  <w:style w:type="paragraph" w:styleId="Kommentaaritekst">
    <w:name w:val="annotation text"/>
    <w:basedOn w:val="Normaallaad"/>
    <w:link w:val="KommentaaritekstMrk"/>
    <w:uiPriority w:val="99"/>
    <w:unhideWhenUsed/>
    <w:rsid w:val="009929C5"/>
    <w:pPr>
      <w:spacing w:line="240" w:lineRule="auto"/>
    </w:pPr>
    <w:rPr>
      <w:sz w:val="20"/>
      <w:szCs w:val="20"/>
    </w:rPr>
  </w:style>
  <w:style w:type="character" w:customStyle="1" w:styleId="KommentaaritekstMrk">
    <w:name w:val="Kommentaari tekst Märk"/>
    <w:basedOn w:val="Liguvaikefont"/>
    <w:link w:val="Kommentaaritekst"/>
    <w:uiPriority w:val="99"/>
    <w:rsid w:val="009929C5"/>
    <w:rPr>
      <w:sz w:val="20"/>
      <w:szCs w:val="20"/>
    </w:rPr>
  </w:style>
  <w:style w:type="paragraph" w:styleId="Kommentaariteema">
    <w:name w:val="annotation subject"/>
    <w:basedOn w:val="Kommentaaritekst"/>
    <w:next w:val="Kommentaaritekst"/>
    <w:link w:val="KommentaariteemaMrk"/>
    <w:uiPriority w:val="99"/>
    <w:semiHidden/>
    <w:unhideWhenUsed/>
    <w:rsid w:val="009929C5"/>
    <w:rPr>
      <w:b/>
      <w:bCs/>
    </w:rPr>
  </w:style>
  <w:style w:type="character" w:customStyle="1" w:styleId="KommentaariteemaMrk">
    <w:name w:val="Kommentaari teema Märk"/>
    <w:basedOn w:val="KommentaaritekstMrk"/>
    <w:link w:val="Kommentaariteema"/>
    <w:uiPriority w:val="99"/>
    <w:semiHidden/>
    <w:rsid w:val="009929C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426690">
      <w:bodyDiv w:val="1"/>
      <w:marLeft w:val="0"/>
      <w:marRight w:val="0"/>
      <w:marTop w:val="0"/>
      <w:marBottom w:val="0"/>
      <w:divBdr>
        <w:top w:val="none" w:sz="0" w:space="0" w:color="auto"/>
        <w:left w:val="none" w:sz="0" w:space="0" w:color="auto"/>
        <w:bottom w:val="none" w:sz="0" w:space="0" w:color="auto"/>
        <w:right w:val="none" w:sz="0" w:space="0" w:color="auto"/>
      </w:divBdr>
    </w:div>
    <w:div w:id="626352027">
      <w:bodyDiv w:val="1"/>
      <w:marLeft w:val="0"/>
      <w:marRight w:val="0"/>
      <w:marTop w:val="0"/>
      <w:marBottom w:val="0"/>
      <w:divBdr>
        <w:top w:val="none" w:sz="0" w:space="0" w:color="auto"/>
        <w:left w:val="none" w:sz="0" w:space="0" w:color="auto"/>
        <w:bottom w:val="none" w:sz="0" w:space="0" w:color="auto"/>
        <w:right w:val="none" w:sz="0" w:space="0" w:color="auto"/>
      </w:divBdr>
    </w:div>
    <w:div w:id="728453820">
      <w:bodyDiv w:val="1"/>
      <w:marLeft w:val="0"/>
      <w:marRight w:val="0"/>
      <w:marTop w:val="0"/>
      <w:marBottom w:val="0"/>
      <w:divBdr>
        <w:top w:val="none" w:sz="0" w:space="0" w:color="auto"/>
        <w:left w:val="none" w:sz="0" w:space="0" w:color="auto"/>
        <w:bottom w:val="none" w:sz="0" w:space="0" w:color="auto"/>
        <w:right w:val="none" w:sz="0" w:space="0" w:color="auto"/>
      </w:divBdr>
    </w:div>
    <w:div w:id="1075934975">
      <w:bodyDiv w:val="1"/>
      <w:marLeft w:val="0"/>
      <w:marRight w:val="0"/>
      <w:marTop w:val="0"/>
      <w:marBottom w:val="0"/>
      <w:divBdr>
        <w:top w:val="none" w:sz="0" w:space="0" w:color="auto"/>
        <w:left w:val="none" w:sz="0" w:space="0" w:color="auto"/>
        <w:bottom w:val="none" w:sz="0" w:space="0" w:color="auto"/>
        <w:right w:val="none" w:sz="0" w:space="0" w:color="auto"/>
      </w:divBdr>
    </w:div>
    <w:div w:id="1259634654">
      <w:bodyDiv w:val="1"/>
      <w:marLeft w:val="0"/>
      <w:marRight w:val="0"/>
      <w:marTop w:val="0"/>
      <w:marBottom w:val="0"/>
      <w:divBdr>
        <w:top w:val="none" w:sz="0" w:space="0" w:color="auto"/>
        <w:left w:val="none" w:sz="0" w:space="0" w:color="auto"/>
        <w:bottom w:val="none" w:sz="0" w:space="0" w:color="auto"/>
        <w:right w:val="none" w:sz="0" w:space="0" w:color="auto"/>
      </w:divBdr>
    </w:div>
    <w:div w:id="1433042670">
      <w:bodyDiv w:val="1"/>
      <w:marLeft w:val="0"/>
      <w:marRight w:val="0"/>
      <w:marTop w:val="0"/>
      <w:marBottom w:val="0"/>
      <w:divBdr>
        <w:top w:val="none" w:sz="0" w:space="0" w:color="auto"/>
        <w:left w:val="none" w:sz="0" w:space="0" w:color="auto"/>
        <w:bottom w:val="none" w:sz="0" w:space="0" w:color="auto"/>
        <w:right w:val="none" w:sz="0" w:space="0" w:color="auto"/>
      </w:divBdr>
    </w:div>
    <w:div w:id="161933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28565B9869961248B9B4B874456EF588" ma:contentTypeVersion="18" ma:contentTypeDescription="Loo uus dokument" ma:contentTypeScope="" ma:versionID="d33965b8c069f21db8cfb888fc9ffe7c">
  <xsd:schema xmlns:xsd="http://www.w3.org/2001/XMLSchema" xmlns:xs="http://www.w3.org/2001/XMLSchema" xmlns:p="http://schemas.microsoft.com/office/2006/metadata/properties" xmlns:ns2="743e0fd4-8473-4080-ad2e-67b9929a4dca" xmlns:ns3="b9666b98-1476-47ec-a25b-2672da84519a" targetNamespace="http://schemas.microsoft.com/office/2006/metadata/properties" ma:root="true" ma:fieldsID="4f6e004893523f9de143f52277f872bf" ns2:_="" ns3:_="">
    <xsd:import namespace="743e0fd4-8473-4080-ad2e-67b9929a4dca"/>
    <xsd:import namespace="b9666b98-1476-47ec-a25b-2672da8451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DateTaken" minOccurs="0"/>
                <xsd:element ref="ns2:MediaServiceLoca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3e0fd4-8473-4080-ad2e-67b9929a4d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Pildisildid" ma:readOnly="false" ma:fieldId="{5cf76f15-5ced-4ddc-b409-7134ff3c332f}" ma:taxonomyMulti="true" ma:sspId="520f72e3-bab7-4d19-932f-38b6626b442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9666b98-1476-47ec-a25b-2672da84519a"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1633dbb6-c1e8-4d42-a186-167b1982875b}" ma:internalName="TaxCatchAll" ma:showField="CatchAllData" ma:web="b9666b98-1476-47ec-a25b-2672da8451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195209-3AAB-4A07-93E3-9700A6DD0385}">
  <ds:schemaRefs>
    <ds:schemaRef ds:uri="http://schemas.openxmlformats.org/officeDocument/2006/bibliography"/>
  </ds:schemaRefs>
</ds:datastoreItem>
</file>

<file path=customXml/itemProps2.xml><?xml version="1.0" encoding="utf-8"?>
<ds:datastoreItem xmlns:ds="http://schemas.openxmlformats.org/officeDocument/2006/customXml" ds:itemID="{2B0CABFB-C019-4957-A02E-2698B915CE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3e0fd4-8473-4080-ad2e-67b9929a4dca"/>
    <ds:schemaRef ds:uri="b9666b98-1476-47ec-a25b-2672da845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51333C-9F0F-4BA0-B9E4-08498F7AA8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1553</TotalTime>
  <Pages>3</Pages>
  <Words>646</Words>
  <Characters>3747</Characters>
  <Application>Microsoft Office Word</Application>
  <DocSecurity>0</DocSecurity>
  <Lines>31</Lines>
  <Paragraphs>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Taal</dc:creator>
  <cp:keywords/>
  <dc:description/>
  <cp:lastModifiedBy>Rainer Jõesaar</cp:lastModifiedBy>
  <cp:revision>250</cp:revision>
  <dcterms:created xsi:type="dcterms:W3CDTF">2022-01-11T11:49:00Z</dcterms:created>
  <dcterms:modified xsi:type="dcterms:W3CDTF">2024-10-31T10:57:00Z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0x01010028565B9869961248B9B4B874456EF588</vt:lpwstr>
  </property>
  <property fmtid="{D5CDD505-2E9C-101B-9397-08002B2CF9AE}" pid="3" name="MediaServiceImageTags">
    <vt:lpwstr/>
  </property>
  <property fmtid="{D5CDD505-2E9C-101B-9397-08002B2CF9AE}" pid="4" name="lcf76f155ced4ddcb4097134ff3c332f">
    <vt:lpwstr/>
  </property>
  <property fmtid="{D5CDD505-2E9C-101B-9397-08002B2CF9AE}" pid="5" name="TaxCatchAll">
    <vt:lpwstr/>
  </property>
</Properties>
</file>